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E36E" w14:textId="77777777" w:rsidR="0069007D" w:rsidRDefault="0069007D" w:rsidP="00D66542">
      <w:pPr>
        <w:pStyle w:val="TOCHeading"/>
        <w:rPr>
          <w:kern w:val="2"/>
          <w14:ligatures w14:val="standardContextual"/>
        </w:rPr>
      </w:pPr>
    </w:p>
    <w:p w14:paraId="6E9BD2E5" w14:textId="77777777" w:rsidR="0069007D" w:rsidRPr="0069007D" w:rsidRDefault="0069007D" w:rsidP="0069007D">
      <w:pPr>
        <w:keepLines/>
        <w:spacing w:after="0" w:line="240" w:lineRule="auto"/>
        <w:jc w:val="center"/>
        <w:rPr>
          <w:rFonts w:ascii="Arial" w:eastAsia="MS Mincho" w:hAnsi="Arial" w:cs="Arial"/>
          <w:b/>
          <w:kern w:val="0"/>
          <w:sz w:val="96"/>
          <w:szCs w:val="96"/>
          <w14:ligatures w14:val="none"/>
        </w:rPr>
      </w:pPr>
      <w:r w:rsidRPr="0069007D">
        <w:rPr>
          <w:rFonts w:ascii="Arial" w:eastAsia="MS Mincho" w:hAnsi="Arial" w:cs="Arial"/>
          <w:b/>
          <w:kern w:val="0"/>
          <w:sz w:val="96"/>
          <w:szCs w:val="96"/>
          <w14:ligatures w14:val="none"/>
        </w:rPr>
        <w:t xml:space="preserve">RULES AND REGULATIONS </w:t>
      </w:r>
    </w:p>
    <w:p w14:paraId="6AF68536" w14:textId="77777777" w:rsidR="0069007D" w:rsidRPr="0069007D" w:rsidRDefault="0069007D" w:rsidP="0069007D">
      <w:pPr>
        <w:keepLines/>
        <w:spacing w:after="0" w:line="240" w:lineRule="auto"/>
        <w:jc w:val="center"/>
        <w:rPr>
          <w:rFonts w:ascii="Arial" w:eastAsia="MS Mincho" w:hAnsi="Arial" w:cs="Arial"/>
          <w:b/>
          <w:kern w:val="0"/>
          <w:sz w:val="48"/>
          <w:szCs w:val="48"/>
          <w14:ligatures w14:val="none"/>
        </w:rPr>
      </w:pPr>
      <w:r w:rsidRPr="0069007D">
        <w:rPr>
          <w:rFonts w:ascii="Arial" w:eastAsia="MS Mincho" w:hAnsi="Arial" w:cs="Arial"/>
          <w:b/>
          <w:kern w:val="0"/>
          <w:sz w:val="48"/>
          <w:szCs w:val="48"/>
          <w14:ligatures w14:val="none"/>
        </w:rPr>
        <w:t>GOVERNING WATER SERVICE</w:t>
      </w:r>
    </w:p>
    <w:p w14:paraId="0E6169B9" w14:textId="77777777" w:rsidR="0069007D" w:rsidRPr="0069007D" w:rsidRDefault="0069007D" w:rsidP="0069007D">
      <w:pPr>
        <w:keepLines/>
        <w:spacing w:after="0" w:line="240" w:lineRule="auto"/>
        <w:jc w:val="center"/>
        <w:rPr>
          <w:rFonts w:ascii="Arial" w:eastAsia="MS Mincho" w:hAnsi="Arial" w:cs="Arial"/>
          <w:b/>
          <w:kern w:val="0"/>
          <w14:ligatures w14:val="none"/>
        </w:rPr>
      </w:pPr>
    </w:p>
    <w:p w14:paraId="4A21907C" w14:textId="77777777" w:rsidR="0069007D" w:rsidRPr="0069007D" w:rsidRDefault="0069007D" w:rsidP="0069007D">
      <w:pPr>
        <w:keepLines/>
        <w:spacing w:after="0" w:line="240" w:lineRule="auto"/>
        <w:jc w:val="center"/>
        <w:rPr>
          <w:rFonts w:ascii="Arial" w:eastAsia="MS Mincho" w:hAnsi="Arial" w:cs="Arial"/>
          <w:b/>
          <w:kern w:val="0"/>
          <w14:ligatures w14:val="none"/>
        </w:rPr>
      </w:pPr>
    </w:p>
    <w:p w14:paraId="04B0BA52" w14:textId="77777777" w:rsidR="0069007D" w:rsidRPr="0069007D" w:rsidRDefault="0069007D" w:rsidP="0069007D">
      <w:pPr>
        <w:keepLines/>
        <w:spacing w:after="0" w:line="240" w:lineRule="auto"/>
        <w:jc w:val="center"/>
        <w:rPr>
          <w:rFonts w:ascii="Arial" w:eastAsia="Times New Roman" w:hAnsi="Arial" w:cs="Arial"/>
          <w:kern w:val="0"/>
          <w:sz w:val="20"/>
          <w:szCs w:val="20"/>
          <w14:ligatures w14:val="none"/>
        </w:rPr>
      </w:pPr>
      <w:r w:rsidRPr="0069007D">
        <w:rPr>
          <w:rFonts w:ascii="Arial" w:eastAsia="Times New Roman" w:hAnsi="Arial" w:cs="Arial"/>
          <w:noProof/>
          <w:kern w:val="0"/>
          <w:sz w:val="20"/>
          <w:szCs w:val="20"/>
          <w14:ligatures w14:val="none"/>
        </w:rPr>
        <w:drawing>
          <wp:inline distT="0" distB="0" distL="0" distR="0" wp14:anchorId="1EDB05F6" wp14:editId="538066DD">
            <wp:extent cx="2059305" cy="1812925"/>
            <wp:effectExtent l="0" t="0" r="0" b="0"/>
            <wp:docPr id="1" name="Picture 1" descr="dist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9305" cy="1812925"/>
                    </a:xfrm>
                    <a:prstGeom prst="rect">
                      <a:avLst/>
                    </a:prstGeom>
                    <a:noFill/>
                    <a:ln>
                      <a:noFill/>
                    </a:ln>
                  </pic:spPr>
                </pic:pic>
              </a:graphicData>
            </a:graphic>
          </wp:inline>
        </w:drawing>
      </w:r>
    </w:p>
    <w:p w14:paraId="0AE88407" w14:textId="77777777" w:rsidR="0069007D" w:rsidRPr="0069007D" w:rsidRDefault="0069007D" w:rsidP="0069007D">
      <w:pPr>
        <w:keepLines/>
        <w:spacing w:after="0" w:line="240" w:lineRule="auto"/>
        <w:jc w:val="center"/>
        <w:rPr>
          <w:rFonts w:ascii="Arial" w:eastAsia="Times New Roman" w:hAnsi="Arial" w:cs="Arial"/>
          <w:kern w:val="0"/>
          <w:sz w:val="20"/>
          <w:szCs w:val="20"/>
          <w14:ligatures w14:val="none"/>
        </w:rPr>
      </w:pPr>
    </w:p>
    <w:p w14:paraId="151DC8C7" w14:textId="77777777" w:rsidR="0069007D" w:rsidRPr="0069007D" w:rsidRDefault="0069007D" w:rsidP="0069007D">
      <w:pPr>
        <w:keepLines/>
        <w:spacing w:after="0" w:line="240" w:lineRule="auto"/>
        <w:jc w:val="center"/>
        <w:rPr>
          <w:rFonts w:ascii="Arial" w:eastAsia="Times New Roman" w:hAnsi="Arial" w:cs="Arial"/>
          <w:kern w:val="0"/>
          <w:sz w:val="20"/>
          <w:szCs w:val="20"/>
          <w14:ligatures w14:val="none"/>
        </w:rPr>
      </w:pPr>
    </w:p>
    <w:p w14:paraId="32AC31AB" w14:textId="77777777" w:rsidR="0069007D" w:rsidRPr="0069007D" w:rsidRDefault="0069007D" w:rsidP="0069007D">
      <w:pPr>
        <w:keepLines/>
        <w:spacing w:after="0" w:line="240" w:lineRule="auto"/>
        <w:jc w:val="center"/>
        <w:rPr>
          <w:rFonts w:ascii="Arial" w:eastAsia="Times New Roman" w:hAnsi="Arial" w:cs="Arial"/>
          <w:kern w:val="0"/>
          <w:sz w:val="20"/>
          <w:szCs w:val="20"/>
          <w14:ligatures w14:val="none"/>
        </w:rPr>
      </w:pPr>
      <w:r w:rsidRPr="0069007D">
        <w:rPr>
          <w:rFonts w:ascii="Arial" w:eastAsia="Times New Roman" w:hAnsi="Arial" w:cs="Arial"/>
          <w:kern w:val="0"/>
          <w:sz w:val="20"/>
          <w:szCs w:val="20"/>
          <w14:ligatures w14:val="none"/>
        </w:rPr>
        <w:t>REVISION DATE:</w:t>
      </w:r>
    </w:p>
    <w:p w14:paraId="12FA2984" w14:textId="307CF805" w:rsidR="0069007D" w:rsidRPr="0069007D" w:rsidRDefault="00062861" w:rsidP="0069007D">
      <w:pPr>
        <w:keepLines/>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OCTOBER</w:t>
      </w:r>
      <w:r w:rsidR="0069007D" w:rsidRPr="0069007D">
        <w:rPr>
          <w:rFonts w:ascii="Arial" w:eastAsia="Times New Roman" w:hAnsi="Arial" w:cs="Arial"/>
          <w:kern w:val="0"/>
          <w:sz w:val="20"/>
          <w:szCs w:val="20"/>
          <w14:ligatures w14:val="none"/>
        </w:rPr>
        <w:t xml:space="preserve"> 2024</w:t>
      </w:r>
    </w:p>
    <w:p w14:paraId="22176FDE" w14:textId="77777777" w:rsidR="0069007D" w:rsidRPr="0069007D" w:rsidRDefault="0069007D" w:rsidP="0069007D">
      <w:pPr>
        <w:keepLines/>
        <w:spacing w:after="0" w:line="240" w:lineRule="auto"/>
        <w:jc w:val="center"/>
        <w:rPr>
          <w:rFonts w:ascii="Arial" w:eastAsia="Times New Roman" w:hAnsi="Arial" w:cs="Arial"/>
          <w:kern w:val="0"/>
          <w:sz w:val="20"/>
          <w:szCs w:val="20"/>
          <w14:ligatures w14:val="none"/>
        </w:rPr>
      </w:pPr>
    </w:p>
    <w:p w14:paraId="782B52FD" w14:textId="77777777" w:rsidR="0069007D" w:rsidRPr="0069007D" w:rsidRDefault="0069007D" w:rsidP="0069007D">
      <w:pPr>
        <w:keepLines/>
        <w:spacing w:after="0" w:line="240" w:lineRule="auto"/>
        <w:jc w:val="center"/>
        <w:rPr>
          <w:rFonts w:ascii="Arial" w:eastAsia="Times New Roman" w:hAnsi="Arial" w:cs="Arial"/>
          <w:kern w:val="0"/>
          <w:sz w:val="20"/>
          <w:szCs w:val="20"/>
          <w14:ligatures w14:val="none"/>
        </w:rPr>
      </w:pPr>
    </w:p>
    <w:p w14:paraId="311BAEB8" w14:textId="77777777" w:rsidR="0069007D" w:rsidRPr="0069007D" w:rsidRDefault="0069007D" w:rsidP="0069007D">
      <w:pPr>
        <w:keepLines/>
        <w:spacing w:after="0" w:line="240" w:lineRule="auto"/>
        <w:jc w:val="center"/>
        <w:rPr>
          <w:rFonts w:ascii="Arial" w:eastAsia="Times New Roman" w:hAnsi="Arial" w:cs="Arial"/>
          <w:kern w:val="0"/>
          <w:sz w:val="20"/>
          <w:szCs w:val="20"/>
          <w14:ligatures w14:val="none"/>
        </w:rPr>
      </w:pPr>
    </w:p>
    <w:p w14:paraId="0E0A9799" w14:textId="77777777" w:rsidR="0069007D" w:rsidRPr="0069007D" w:rsidRDefault="0069007D" w:rsidP="0069007D">
      <w:pPr>
        <w:keepLines/>
        <w:spacing w:after="0" w:line="240" w:lineRule="auto"/>
        <w:jc w:val="center"/>
        <w:rPr>
          <w:rFonts w:ascii="Arial" w:eastAsia="MS Mincho" w:hAnsi="Arial" w:cs="Arial"/>
          <w:b/>
          <w:kern w:val="0"/>
          <w14:ligatures w14:val="none"/>
        </w:rPr>
      </w:pPr>
    </w:p>
    <w:p w14:paraId="47667863" w14:textId="77777777" w:rsidR="0069007D" w:rsidRPr="0069007D" w:rsidRDefault="0069007D" w:rsidP="0069007D">
      <w:pPr>
        <w:keepLines/>
        <w:spacing w:after="0" w:line="240" w:lineRule="auto"/>
        <w:jc w:val="center"/>
        <w:rPr>
          <w:rFonts w:ascii="Arial" w:eastAsia="MS Mincho" w:hAnsi="Arial" w:cs="Arial"/>
          <w:b/>
          <w:kern w:val="0"/>
          <w:sz w:val="48"/>
          <w:szCs w:val="48"/>
          <w14:ligatures w14:val="none"/>
        </w:rPr>
      </w:pPr>
      <w:r w:rsidRPr="0069007D">
        <w:rPr>
          <w:rFonts w:ascii="Arial" w:eastAsia="MS Mincho" w:hAnsi="Arial" w:cs="Arial"/>
          <w:b/>
          <w:kern w:val="0"/>
          <w:sz w:val="48"/>
          <w:szCs w:val="48"/>
          <w14:ligatures w14:val="none"/>
        </w:rPr>
        <w:t xml:space="preserve">BIGFORK COUNTY WATER </w:t>
      </w:r>
    </w:p>
    <w:p w14:paraId="41254375" w14:textId="77777777" w:rsidR="0069007D" w:rsidRPr="0069007D" w:rsidRDefault="0069007D" w:rsidP="0069007D">
      <w:pPr>
        <w:keepLines/>
        <w:spacing w:after="0" w:line="240" w:lineRule="auto"/>
        <w:jc w:val="center"/>
        <w:rPr>
          <w:rFonts w:ascii="Arial" w:eastAsia="MS Mincho" w:hAnsi="Arial" w:cs="Arial"/>
          <w:b/>
          <w:kern w:val="0"/>
          <w:sz w:val="48"/>
          <w:szCs w:val="48"/>
          <w14:ligatures w14:val="none"/>
        </w:rPr>
      </w:pPr>
      <w:r w:rsidRPr="0069007D">
        <w:rPr>
          <w:rFonts w:ascii="Arial" w:eastAsia="MS Mincho" w:hAnsi="Arial" w:cs="Arial"/>
          <w:b/>
          <w:kern w:val="0"/>
          <w:sz w:val="48"/>
          <w:szCs w:val="48"/>
          <w14:ligatures w14:val="none"/>
        </w:rPr>
        <w:t>AND SEWER DISTRICT</w:t>
      </w:r>
    </w:p>
    <w:p w14:paraId="4D99C302" w14:textId="77777777" w:rsidR="0069007D" w:rsidRPr="0069007D" w:rsidRDefault="0069007D" w:rsidP="0069007D">
      <w:pPr>
        <w:keepLines/>
        <w:spacing w:after="0" w:line="240" w:lineRule="auto"/>
        <w:jc w:val="center"/>
        <w:rPr>
          <w:rFonts w:ascii="Arial" w:eastAsia="MS Mincho" w:hAnsi="Arial" w:cs="Arial"/>
          <w:b/>
          <w:kern w:val="0"/>
          <w:sz w:val="48"/>
          <w:szCs w:val="48"/>
          <w14:ligatures w14:val="none"/>
        </w:rPr>
      </w:pPr>
      <w:r w:rsidRPr="0069007D">
        <w:rPr>
          <w:rFonts w:ascii="Arial" w:eastAsia="MS Mincho" w:hAnsi="Arial" w:cs="Arial"/>
          <w:b/>
          <w:kern w:val="0"/>
          <w:sz w:val="48"/>
          <w:szCs w:val="48"/>
          <w14:ligatures w14:val="none"/>
        </w:rPr>
        <w:t>Water Rules and Regulations</w:t>
      </w:r>
    </w:p>
    <w:p w14:paraId="48005B5F" w14:textId="77777777" w:rsidR="0069007D" w:rsidRDefault="0069007D">
      <w:pPr>
        <w:rPr>
          <w:rFonts w:asciiTheme="majorHAnsi" w:eastAsiaTheme="majorEastAsia" w:hAnsiTheme="majorHAnsi" w:cstheme="majorBidi"/>
          <w:color w:val="2F5496" w:themeColor="accent1" w:themeShade="BF"/>
          <w:sz w:val="32"/>
          <w:szCs w:val="32"/>
        </w:rPr>
      </w:pPr>
      <w:r>
        <w:br w:type="page"/>
      </w:r>
    </w:p>
    <w:sdt>
      <w:sdtPr>
        <w:rPr>
          <w:kern w:val="2"/>
          <w14:ligatures w14:val="standardContextual"/>
        </w:rPr>
        <w:id w:val="1019731649"/>
        <w:docPartObj>
          <w:docPartGallery w:val="Table of Contents"/>
          <w:docPartUnique/>
        </w:docPartObj>
      </w:sdtPr>
      <w:sdtEndPr>
        <w:rPr>
          <w:b/>
          <w:bCs/>
          <w:noProof/>
        </w:rPr>
      </w:sdtEndPr>
      <w:sdtContent>
        <w:p w14:paraId="760D354A" w14:textId="0BD57E40" w:rsidR="00D66542" w:rsidRDefault="00D66542" w:rsidP="00D66542">
          <w:pPr>
            <w:pStyle w:val="TOCHeading"/>
          </w:pPr>
          <w:r>
            <w:t>Table of Contents</w:t>
          </w:r>
        </w:p>
        <w:bookmarkStart w:id="0" w:name="_Toc155541198"/>
        <w:p w14:paraId="009B50FB" w14:textId="4D73AD7B" w:rsidR="003D4ACE" w:rsidRDefault="00D66542">
          <w:pPr>
            <w:pStyle w:val="TOC1"/>
            <w:tabs>
              <w:tab w:val="right" w:leader="dot" w:pos="9350"/>
            </w:tabs>
            <w:rPr>
              <w:rFonts w:eastAsiaTheme="minorEastAsia"/>
              <w:noProof/>
            </w:rPr>
          </w:pPr>
          <w:r>
            <w:fldChar w:fldCharType="begin"/>
          </w:r>
          <w:r>
            <w:instrText xml:space="preserve"> TOC \o "1-3" \h \z \u </w:instrText>
          </w:r>
          <w:r>
            <w:fldChar w:fldCharType="separate"/>
          </w:r>
          <w:bookmarkEnd w:id="0"/>
          <w:r w:rsidR="003D4ACE" w:rsidRPr="0038312D">
            <w:rPr>
              <w:rStyle w:val="Hyperlink"/>
              <w:noProof/>
            </w:rPr>
            <w:fldChar w:fldCharType="begin"/>
          </w:r>
          <w:r w:rsidR="003D4ACE" w:rsidRPr="0038312D">
            <w:rPr>
              <w:rStyle w:val="Hyperlink"/>
              <w:noProof/>
            </w:rPr>
            <w:instrText xml:space="preserve"> </w:instrText>
          </w:r>
          <w:r w:rsidR="003D4ACE">
            <w:rPr>
              <w:noProof/>
            </w:rPr>
            <w:instrText>HYPERLINK \l "_Toc155698322"</w:instrText>
          </w:r>
          <w:r w:rsidR="003D4ACE" w:rsidRPr="0038312D">
            <w:rPr>
              <w:rStyle w:val="Hyperlink"/>
              <w:noProof/>
            </w:rPr>
            <w:instrText xml:space="preserve"> </w:instrText>
          </w:r>
          <w:r w:rsidR="003D4ACE" w:rsidRPr="0038312D">
            <w:rPr>
              <w:rStyle w:val="Hyperlink"/>
              <w:noProof/>
            </w:rPr>
          </w:r>
          <w:r w:rsidR="003D4ACE" w:rsidRPr="0038312D">
            <w:rPr>
              <w:rStyle w:val="Hyperlink"/>
              <w:noProof/>
            </w:rPr>
            <w:fldChar w:fldCharType="separate"/>
          </w:r>
          <w:r w:rsidR="003D4ACE" w:rsidRPr="00714E26">
            <w:rPr>
              <w:rStyle w:val="Hyperlink"/>
              <w:rFonts w:ascii="Times New Roman" w:hAnsi="Times New Roman" w:cs="Times New Roman"/>
              <w:noProof/>
            </w:rPr>
            <w:t>PURPOSE OF RULES AND REGULATIONS</w:t>
          </w:r>
          <w:r w:rsidR="003D4ACE">
            <w:rPr>
              <w:noProof/>
              <w:webHidden/>
            </w:rPr>
            <w:tab/>
          </w:r>
          <w:r w:rsidR="003D4ACE">
            <w:rPr>
              <w:noProof/>
              <w:webHidden/>
            </w:rPr>
            <w:fldChar w:fldCharType="begin"/>
          </w:r>
          <w:r w:rsidR="003D4ACE">
            <w:rPr>
              <w:noProof/>
              <w:webHidden/>
            </w:rPr>
            <w:instrText xml:space="preserve"> PAGEREF _Toc155698322 \h </w:instrText>
          </w:r>
          <w:r w:rsidR="003D4ACE">
            <w:rPr>
              <w:noProof/>
              <w:webHidden/>
            </w:rPr>
          </w:r>
          <w:r w:rsidR="003D4ACE">
            <w:rPr>
              <w:noProof/>
              <w:webHidden/>
            </w:rPr>
            <w:fldChar w:fldCharType="separate"/>
          </w:r>
          <w:r w:rsidR="007A759E">
            <w:rPr>
              <w:noProof/>
              <w:webHidden/>
            </w:rPr>
            <w:t>4</w:t>
          </w:r>
          <w:r w:rsidR="003D4ACE">
            <w:rPr>
              <w:noProof/>
              <w:webHidden/>
            </w:rPr>
            <w:fldChar w:fldCharType="end"/>
          </w:r>
          <w:r w:rsidR="003D4ACE" w:rsidRPr="0038312D">
            <w:rPr>
              <w:rStyle w:val="Hyperlink"/>
              <w:noProof/>
            </w:rPr>
            <w:fldChar w:fldCharType="end"/>
          </w:r>
        </w:p>
        <w:p w14:paraId="617E556B" w14:textId="332A4B0F" w:rsidR="003D4ACE" w:rsidRDefault="003D4ACE">
          <w:pPr>
            <w:pStyle w:val="TOC1"/>
            <w:tabs>
              <w:tab w:val="right" w:leader="dot" w:pos="9350"/>
            </w:tabs>
            <w:rPr>
              <w:rFonts w:eastAsiaTheme="minorEastAsia"/>
              <w:noProof/>
            </w:rPr>
          </w:pPr>
          <w:hyperlink w:anchor="_Toc155698323" w:history="1">
            <w:r w:rsidRPr="0038312D">
              <w:rPr>
                <w:rStyle w:val="Hyperlink"/>
                <w:rFonts w:ascii="Times New Roman" w:hAnsi="Times New Roman" w:cs="Times New Roman"/>
                <w:noProof/>
              </w:rPr>
              <w:t>DEFINITIONS/ ACRONYMS</w:t>
            </w:r>
            <w:r>
              <w:rPr>
                <w:noProof/>
                <w:webHidden/>
              </w:rPr>
              <w:tab/>
            </w:r>
            <w:r>
              <w:rPr>
                <w:noProof/>
                <w:webHidden/>
              </w:rPr>
              <w:fldChar w:fldCharType="begin"/>
            </w:r>
            <w:r>
              <w:rPr>
                <w:noProof/>
                <w:webHidden/>
              </w:rPr>
              <w:instrText xml:space="preserve"> PAGEREF _Toc155698323 \h </w:instrText>
            </w:r>
            <w:r>
              <w:rPr>
                <w:noProof/>
                <w:webHidden/>
              </w:rPr>
            </w:r>
            <w:r>
              <w:rPr>
                <w:noProof/>
                <w:webHidden/>
              </w:rPr>
              <w:fldChar w:fldCharType="separate"/>
            </w:r>
            <w:r w:rsidR="007A759E">
              <w:rPr>
                <w:noProof/>
                <w:webHidden/>
              </w:rPr>
              <w:t>5</w:t>
            </w:r>
            <w:r>
              <w:rPr>
                <w:noProof/>
                <w:webHidden/>
              </w:rPr>
              <w:fldChar w:fldCharType="end"/>
            </w:r>
          </w:hyperlink>
        </w:p>
        <w:p w14:paraId="7D40366D" w14:textId="0573DC5D" w:rsidR="003D4ACE" w:rsidRDefault="003D4ACE">
          <w:pPr>
            <w:pStyle w:val="TOC1"/>
            <w:tabs>
              <w:tab w:val="right" w:leader="dot" w:pos="9350"/>
            </w:tabs>
            <w:rPr>
              <w:rFonts w:eastAsiaTheme="minorEastAsia"/>
              <w:noProof/>
            </w:rPr>
          </w:pPr>
          <w:hyperlink w:anchor="_Toc155698325" w:history="1">
            <w:r w:rsidRPr="0038312D">
              <w:rPr>
                <w:rStyle w:val="Hyperlink"/>
                <w:rFonts w:ascii="Times New Roman" w:hAnsi="Times New Roman" w:cs="Times New Roman"/>
                <w:noProof/>
              </w:rPr>
              <w:t>CUSTOMER INFORMATION</w:t>
            </w:r>
            <w:r>
              <w:rPr>
                <w:noProof/>
                <w:webHidden/>
              </w:rPr>
              <w:tab/>
            </w:r>
            <w:r>
              <w:rPr>
                <w:noProof/>
                <w:webHidden/>
              </w:rPr>
              <w:fldChar w:fldCharType="begin"/>
            </w:r>
            <w:r>
              <w:rPr>
                <w:noProof/>
                <w:webHidden/>
              </w:rPr>
              <w:instrText xml:space="preserve"> PAGEREF _Toc155698325 \h </w:instrText>
            </w:r>
            <w:r>
              <w:rPr>
                <w:noProof/>
                <w:webHidden/>
              </w:rPr>
            </w:r>
            <w:r>
              <w:rPr>
                <w:noProof/>
                <w:webHidden/>
              </w:rPr>
              <w:fldChar w:fldCharType="separate"/>
            </w:r>
            <w:r w:rsidR="007A759E">
              <w:rPr>
                <w:noProof/>
                <w:webHidden/>
              </w:rPr>
              <w:t>9</w:t>
            </w:r>
            <w:r>
              <w:rPr>
                <w:noProof/>
                <w:webHidden/>
              </w:rPr>
              <w:fldChar w:fldCharType="end"/>
            </w:r>
          </w:hyperlink>
        </w:p>
        <w:p w14:paraId="2374F4B4" w14:textId="5DD84952" w:rsidR="003D4ACE" w:rsidRDefault="003D4ACE">
          <w:pPr>
            <w:pStyle w:val="TOC2"/>
            <w:tabs>
              <w:tab w:val="right" w:leader="dot" w:pos="9350"/>
            </w:tabs>
            <w:rPr>
              <w:rFonts w:eastAsiaTheme="minorEastAsia"/>
              <w:noProof/>
            </w:rPr>
          </w:pPr>
          <w:hyperlink w:anchor="_Toc155698326" w:history="1">
            <w:r w:rsidRPr="0038312D">
              <w:rPr>
                <w:rStyle w:val="Hyperlink"/>
                <w:rFonts w:ascii="Times New Roman" w:hAnsi="Times New Roman" w:cs="Times New Roman"/>
                <w:noProof/>
              </w:rPr>
              <w:t>RATES</w:t>
            </w:r>
            <w:r>
              <w:rPr>
                <w:noProof/>
                <w:webHidden/>
              </w:rPr>
              <w:tab/>
            </w:r>
            <w:r>
              <w:rPr>
                <w:noProof/>
                <w:webHidden/>
              </w:rPr>
              <w:fldChar w:fldCharType="begin"/>
            </w:r>
            <w:r>
              <w:rPr>
                <w:noProof/>
                <w:webHidden/>
              </w:rPr>
              <w:instrText xml:space="preserve"> PAGEREF _Toc155698326 \h </w:instrText>
            </w:r>
            <w:r>
              <w:rPr>
                <w:noProof/>
                <w:webHidden/>
              </w:rPr>
            </w:r>
            <w:r>
              <w:rPr>
                <w:noProof/>
                <w:webHidden/>
              </w:rPr>
              <w:fldChar w:fldCharType="separate"/>
            </w:r>
            <w:r w:rsidR="007A759E">
              <w:rPr>
                <w:noProof/>
                <w:webHidden/>
              </w:rPr>
              <w:t>9</w:t>
            </w:r>
            <w:r>
              <w:rPr>
                <w:noProof/>
                <w:webHidden/>
              </w:rPr>
              <w:fldChar w:fldCharType="end"/>
            </w:r>
          </w:hyperlink>
        </w:p>
        <w:p w14:paraId="58DC4FAB" w14:textId="03B028D6" w:rsidR="003D4ACE" w:rsidRDefault="003D4ACE">
          <w:pPr>
            <w:pStyle w:val="TOC2"/>
            <w:tabs>
              <w:tab w:val="right" w:leader="dot" w:pos="9350"/>
            </w:tabs>
            <w:rPr>
              <w:rFonts w:eastAsiaTheme="minorEastAsia"/>
              <w:noProof/>
            </w:rPr>
          </w:pPr>
          <w:hyperlink w:anchor="_Toc155698327" w:history="1">
            <w:r w:rsidRPr="0038312D">
              <w:rPr>
                <w:rStyle w:val="Hyperlink"/>
                <w:rFonts w:ascii="Times New Roman" w:hAnsi="Times New Roman" w:cs="Times New Roman"/>
                <w:noProof/>
              </w:rPr>
              <w:t>RULES AND REGULATIONS</w:t>
            </w:r>
            <w:r>
              <w:rPr>
                <w:noProof/>
                <w:webHidden/>
              </w:rPr>
              <w:tab/>
            </w:r>
            <w:r>
              <w:rPr>
                <w:noProof/>
                <w:webHidden/>
              </w:rPr>
              <w:fldChar w:fldCharType="begin"/>
            </w:r>
            <w:r>
              <w:rPr>
                <w:noProof/>
                <w:webHidden/>
              </w:rPr>
              <w:instrText xml:space="preserve"> PAGEREF _Toc155698327 \h </w:instrText>
            </w:r>
            <w:r>
              <w:rPr>
                <w:noProof/>
                <w:webHidden/>
              </w:rPr>
            </w:r>
            <w:r>
              <w:rPr>
                <w:noProof/>
                <w:webHidden/>
              </w:rPr>
              <w:fldChar w:fldCharType="separate"/>
            </w:r>
            <w:r w:rsidR="007A759E">
              <w:rPr>
                <w:noProof/>
                <w:webHidden/>
              </w:rPr>
              <w:t>9</w:t>
            </w:r>
            <w:r>
              <w:rPr>
                <w:noProof/>
                <w:webHidden/>
              </w:rPr>
              <w:fldChar w:fldCharType="end"/>
            </w:r>
          </w:hyperlink>
        </w:p>
        <w:p w14:paraId="16E92864" w14:textId="681849EA" w:rsidR="003D4ACE" w:rsidRDefault="003D4ACE">
          <w:pPr>
            <w:pStyle w:val="TOC2"/>
            <w:tabs>
              <w:tab w:val="right" w:leader="dot" w:pos="9350"/>
            </w:tabs>
            <w:rPr>
              <w:rFonts w:eastAsiaTheme="minorEastAsia"/>
              <w:noProof/>
            </w:rPr>
          </w:pPr>
          <w:hyperlink w:anchor="_Toc155698328" w:history="1">
            <w:r w:rsidRPr="0038312D">
              <w:rPr>
                <w:rStyle w:val="Hyperlink"/>
                <w:rFonts w:ascii="Times New Roman" w:hAnsi="Times New Roman" w:cs="Times New Roman"/>
                <w:noProof/>
              </w:rPr>
              <w:t>POSTING</w:t>
            </w:r>
            <w:r>
              <w:rPr>
                <w:noProof/>
                <w:webHidden/>
              </w:rPr>
              <w:tab/>
            </w:r>
            <w:r>
              <w:rPr>
                <w:noProof/>
                <w:webHidden/>
              </w:rPr>
              <w:fldChar w:fldCharType="begin"/>
            </w:r>
            <w:r>
              <w:rPr>
                <w:noProof/>
                <w:webHidden/>
              </w:rPr>
              <w:instrText xml:space="preserve"> PAGEREF _Toc155698328 \h </w:instrText>
            </w:r>
            <w:r>
              <w:rPr>
                <w:noProof/>
                <w:webHidden/>
              </w:rPr>
            </w:r>
            <w:r>
              <w:rPr>
                <w:noProof/>
                <w:webHidden/>
              </w:rPr>
              <w:fldChar w:fldCharType="separate"/>
            </w:r>
            <w:r w:rsidR="007A759E">
              <w:rPr>
                <w:noProof/>
                <w:webHidden/>
              </w:rPr>
              <w:t>9</w:t>
            </w:r>
            <w:r>
              <w:rPr>
                <w:noProof/>
                <w:webHidden/>
              </w:rPr>
              <w:fldChar w:fldCharType="end"/>
            </w:r>
          </w:hyperlink>
        </w:p>
        <w:p w14:paraId="09BF52EE" w14:textId="3A305385" w:rsidR="003D4ACE" w:rsidRDefault="003D4ACE">
          <w:pPr>
            <w:pStyle w:val="TOC1"/>
            <w:tabs>
              <w:tab w:val="right" w:leader="dot" w:pos="9350"/>
            </w:tabs>
            <w:rPr>
              <w:rFonts w:eastAsiaTheme="minorEastAsia"/>
              <w:noProof/>
            </w:rPr>
          </w:pPr>
          <w:hyperlink w:anchor="_Toc155698329" w:history="1">
            <w:r w:rsidRPr="0038312D">
              <w:rPr>
                <w:rStyle w:val="Hyperlink"/>
                <w:rFonts w:ascii="Times New Roman" w:hAnsi="Times New Roman" w:cs="Times New Roman"/>
                <w:noProof/>
              </w:rPr>
              <w:t>USES AND CHARGES</w:t>
            </w:r>
            <w:r>
              <w:rPr>
                <w:noProof/>
                <w:webHidden/>
              </w:rPr>
              <w:tab/>
            </w:r>
            <w:r>
              <w:rPr>
                <w:noProof/>
                <w:webHidden/>
              </w:rPr>
              <w:fldChar w:fldCharType="begin"/>
            </w:r>
            <w:r>
              <w:rPr>
                <w:noProof/>
                <w:webHidden/>
              </w:rPr>
              <w:instrText xml:space="preserve"> PAGEREF _Toc155698329 \h </w:instrText>
            </w:r>
            <w:r>
              <w:rPr>
                <w:noProof/>
                <w:webHidden/>
              </w:rPr>
            </w:r>
            <w:r>
              <w:rPr>
                <w:noProof/>
                <w:webHidden/>
              </w:rPr>
              <w:fldChar w:fldCharType="separate"/>
            </w:r>
            <w:r w:rsidR="007A759E">
              <w:rPr>
                <w:noProof/>
                <w:webHidden/>
              </w:rPr>
              <w:t>9</w:t>
            </w:r>
            <w:r>
              <w:rPr>
                <w:noProof/>
                <w:webHidden/>
              </w:rPr>
              <w:fldChar w:fldCharType="end"/>
            </w:r>
          </w:hyperlink>
        </w:p>
        <w:p w14:paraId="0BDD3CB2" w14:textId="1C513550" w:rsidR="003D4ACE" w:rsidRDefault="003D4ACE">
          <w:pPr>
            <w:pStyle w:val="TOC2"/>
            <w:tabs>
              <w:tab w:val="right" w:leader="dot" w:pos="9350"/>
            </w:tabs>
            <w:rPr>
              <w:rFonts w:eastAsiaTheme="minorEastAsia"/>
              <w:noProof/>
            </w:rPr>
          </w:pPr>
          <w:hyperlink w:anchor="_Toc155698330" w:history="1">
            <w:r w:rsidRPr="0038312D">
              <w:rPr>
                <w:rStyle w:val="Hyperlink"/>
                <w:rFonts w:ascii="Times New Roman" w:hAnsi="Times New Roman" w:cs="Times New Roman"/>
                <w:noProof/>
              </w:rPr>
              <w:t>FREE WATER</w:t>
            </w:r>
            <w:r>
              <w:rPr>
                <w:noProof/>
                <w:webHidden/>
              </w:rPr>
              <w:tab/>
            </w:r>
            <w:r>
              <w:rPr>
                <w:noProof/>
                <w:webHidden/>
              </w:rPr>
              <w:fldChar w:fldCharType="begin"/>
            </w:r>
            <w:r>
              <w:rPr>
                <w:noProof/>
                <w:webHidden/>
              </w:rPr>
              <w:instrText xml:space="preserve"> PAGEREF _Toc155698330 \h </w:instrText>
            </w:r>
            <w:r>
              <w:rPr>
                <w:noProof/>
                <w:webHidden/>
              </w:rPr>
            </w:r>
            <w:r>
              <w:rPr>
                <w:noProof/>
                <w:webHidden/>
              </w:rPr>
              <w:fldChar w:fldCharType="separate"/>
            </w:r>
            <w:r w:rsidR="007A759E">
              <w:rPr>
                <w:noProof/>
                <w:webHidden/>
              </w:rPr>
              <w:t>9</w:t>
            </w:r>
            <w:r>
              <w:rPr>
                <w:noProof/>
                <w:webHidden/>
              </w:rPr>
              <w:fldChar w:fldCharType="end"/>
            </w:r>
          </w:hyperlink>
        </w:p>
        <w:p w14:paraId="416E3009" w14:textId="584B0ABC" w:rsidR="003D4ACE" w:rsidRDefault="003D4ACE">
          <w:pPr>
            <w:pStyle w:val="TOC2"/>
            <w:tabs>
              <w:tab w:val="right" w:leader="dot" w:pos="9350"/>
            </w:tabs>
            <w:rPr>
              <w:rFonts w:eastAsiaTheme="minorEastAsia"/>
              <w:noProof/>
            </w:rPr>
          </w:pPr>
          <w:hyperlink w:anchor="_Toc155698331" w:history="1">
            <w:r w:rsidRPr="0038312D">
              <w:rPr>
                <w:rStyle w:val="Hyperlink"/>
                <w:rFonts w:ascii="Times New Roman" w:hAnsi="Times New Roman" w:cs="Times New Roman"/>
                <w:noProof/>
              </w:rPr>
              <w:t>TEMPORARY SERVICES (HYDRANT METERS)</w:t>
            </w:r>
            <w:r>
              <w:rPr>
                <w:noProof/>
                <w:webHidden/>
              </w:rPr>
              <w:tab/>
            </w:r>
            <w:r>
              <w:rPr>
                <w:noProof/>
                <w:webHidden/>
              </w:rPr>
              <w:fldChar w:fldCharType="begin"/>
            </w:r>
            <w:r>
              <w:rPr>
                <w:noProof/>
                <w:webHidden/>
              </w:rPr>
              <w:instrText xml:space="preserve"> PAGEREF _Toc155698331 \h </w:instrText>
            </w:r>
            <w:r>
              <w:rPr>
                <w:noProof/>
                <w:webHidden/>
              </w:rPr>
            </w:r>
            <w:r>
              <w:rPr>
                <w:noProof/>
                <w:webHidden/>
              </w:rPr>
              <w:fldChar w:fldCharType="separate"/>
            </w:r>
            <w:r w:rsidR="007A759E">
              <w:rPr>
                <w:noProof/>
                <w:webHidden/>
              </w:rPr>
              <w:t>9</w:t>
            </w:r>
            <w:r>
              <w:rPr>
                <w:noProof/>
                <w:webHidden/>
              </w:rPr>
              <w:fldChar w:fldCharType="end"/>
            </w:r>
          </w:hyperlink>
        </w:p>
        <w:p w14:paraId="3B35AC07" w14:textId="40BC8648" w:rsidR="003D4ACE" w:rsidRDefault="003D4ACE">
          <w:pPr>
            <w:pStyle w:val="TOC2"/>
            <w:tabs>
              <w:tab w:val="right" w:leader="dot" w:pos="9350"/>
            </w:tabs>
            <w:rPr>
              <w:rFonts w:eastAsiaTheme="minorEastAsia"/>
              <w:noProof/>
            </w:rPr>
          </w:pPr>
          <w:hyperlink w:anchor="_Toc155698332" w:history="1">
            <w:r w:rsidRPr="0038312D">
              <w:rPr>
                <w:rStyle w:val="Hyperlink"/>
                <w:rFonts w:ascii="Times New Roman" w:hAnsi="Times New Roman" w:cs="Times New Roman"/>
                <w:noProof/>
              </w:rPr>
              <w:t>BUILDING CONSTRUCTION WATER</w:t>
            </w:r>
            <w:r>
              <w:rPr>
                <w:noProof/>
                <w:webHidden/>
              </w:rPr>
              <w:tab/>
            </w:r>
            <w:r>
              <w:rPr>
                <w:noProof/>
                <w:webHidden/>
              </w:rPr>
              <w:fldChar w:fldCharType="begin"/>
            </w:r>
            <w:r>
              <w:rPr>
                <w:noProof/>
                <w:webHidden/>
              </w:rPr>
              <w:instrText xml:space="preserve"> PAGEREF _Toc155698332 \h </w:instrText>
            </w:r>
            <w:r>
              <w:rPr>
                <w:noProof/>
                <w:webHidden/>
              </w:rPr>
            </w:r>
            <w:r>
              <w:rPr>
                <w:noProof/>
                <w:webHidden/>
              </w:rPr>
              <w:fldChar w:fldCharType="separate"/>
            </w:r>
            <w:r w:rsidR="007A759E">
              <w:rPr>
                <w:noProof/>
                <w:webHidden/>
              </w:rPr>
              <w:t>9</w:t>
            </w:r>
            <w:r>
              <w:rPr>
                <w:noProof/>
                <w:webHidden/>
              </w:rPr>
              <w:fldChar w:fldCharType="end"/>
            </w:r>
          </w:hyperlink>
        </w:p>
        <w:p w14:paraId="15154B75" w14:textId="71A3B8AB" w:rsidR="003D4ACE" w:rsidRDefault="003D4ACE">
          <w:pPr>
            <w:pStyle w:val="TOC2"/>
            <w:tabs>
              <w:tab w:val="right" w:leader="dot" w:pos="9350"/>
            </w:tabs>
            <w:rPr>
              <w:rFonts w:eastAsiaTheme="minorEastAsia"/>
              <w:noProof/>
            </w:rPr>
          </w:pPr>
          <w:hyperlink w:anchor="_Toc155698333" w:history="1">
            <w:r w:rsidRPr="0038312D">
              <w:rPr>
                <w:rStyle w:val="Hyperlink"/>
                <w:rFonts w:ascii="Times New Roman" w:hAnsi="Times New Roman" w:cs="Times New Roman"/>
                <w:noProof/>
              </w:rPr>
              <w:t>FIRE PROTECTION LINE</w:t>
            </w:r>
            <w:r>
              <w:rPr>
                <w:noProof/>
                <w:webHidden/>
              </w:rPr>
              <w:tab/>
            </w:r>
            <w:r>
              <w:rPr>
                <w:noProof/>
                <w:webHidden/>
              </w:rPr>
              <w:fldChar w:fldCharType="begin"/>
            </w:r>
            <w:r>
              <w:rPr>
                <w:noProof/>
                <w:webHidden/>
              </w:rPr>
              <w:instrText xml:space="preserve"> PAGEREF _Toc155698333 \h </w:instrText>
            </w:r>
            <w:r>
              <w:rPr>
                <w:noProof/>
                <w:webHidden/>
              </w:rPr>
            </w:r>
            <w:r>
              <w:rPr>
                <w:noProof/>
                <w:webHidden/>
              </w:rPr>
              <w:fldChar w:fldCharType="separate"/>
            </w:r>
            <w:r w:rsidR="007A759E">
              <w:rPr>
                <w:noProof/>
                <w:webHidden/>
              </w:rPr>
              <w:t>10</w:t>
            </w:r>
            <w:r>
              <w:rPr>
                <w:noProof/>
                <w:webHidden/>
              </w:rPr>
              <w:fldChar w:fldCharType="end"/>
            </w:r>
          </w:hyperlink>
        </w:p>
        <w:p w14:paraId="6CFC82D8" w14:textId="1302E863" w:rsidR="003D4ACE" w:rsidRDefault="003D4ACE">
          <w:pPr>
            <w:pStyle w:val="TOC2"/>
            <w:tabs>
              <w:tab w:val="right" w:leader="dot" w:pos="9350"/>
            </w:tabs>
            <w:rPr>
              <w:rFonts w:eastAsiaTheme="minorEastAsia"/>
              <w:noProof/>
            </w:rPr>
          </w:pPr>
          <w:hyperlink w:anchor="_Toc155698334" w:history="1">
            <w:r w:rsidRPr="0038312D">
              <w:rPr>
                <w:rStyle w:val="Hyperlink"/>
                <w:rFonts w:ascii="Times New Roman" w:hAnsi="Times New Roman" w:cs="Times New Roman"/>
                <w:noProof/>
              </w:rPr>
              <w:t>IRRIGATION</w:t>
            </w:r>
            <w:r>
              <w:rPr>
                <w:noProof/>
                <w:webHidden/>
              </w:rPr>
              <w:tab/>
            </w:r>
            <w:r>
              <w:rPr>
                <w:noProof/>
                <w:webHidden/>
              </w:rPr>
              <w:fldChar w:fldCharType="begin"/>
            </w:r>
            <w:r>
              <w:rPr>
                <w:noProof/>
                <w:webHidden/>
              </w:rPr>
              <w:instrText xml:space="preserve"> PAGEREF _Toc155698334 \h </w:instrText>
            </w:r>
            <w:r>
              <w:rPr>
                <w:noProof/>
                <w:webHidden/>
              </w:rPr>
            </w:r>
            <w:r>
              <w:rPr>
                <w:noProof/>
                <w:webHidden/>
              </w:rPr>
              <w:fldChar w:fldCharType="separate"/>
            </w:r>
            <w:r w:rsidR="007A759E">
              <w:rPr>
                <w:noProof/>
                <w:webHidden/>
              </w:rPr>
              <w:t>10</w:t>
            </w:r>
            <w:r>
              <w:rPr>
                <w:noProof/>
                <w:webHidden/>
              </w:rPr>
              <w:fldChar w:fldCharType="end"/>
            </w:r>
          </w:hyperlink>
        </w:p>
        <w:p w14:paraId="2E349347" w14:textId="362CC067" w:rsidR="003D4ACE" w:rsidRDefault="003D4ACE">
          <w:pPr>
            <w:pStyle w:val="TOC2"/>
            <w:tabs>
              <w:tab w:val="right" w:leader="dot" w:pos="9350"/>
            </w:tabs>
            <w:rPr>
              <w:rFonts w:eastAsiaTheme="minorEastAsia"/>
              <w:noProof/>
            </w:rPr>
          </w:pPr>
          <w:hyperlink w:anchor="_Toc155698335" w:history="1">
            <w:r w:rsidRPr="0038312D">
              <w:rPr>
                <w:rStyle w:val="Hyperlink"/>
                <w:rFonts w:ascii="Times New Roman" w:hAnsi="Times New Roman" w:cs="Times New Roman"/>
                <w:noProof/>
              </w:rPr>
              <w:t>NO DISTRICT WATER BUT DISTRICT SANITARY SEWER</w:t>
            </w:r>
            <w:r>
              <w:rPr>
                <w:noProof/>
                <w:webHidden/>
              </w:rPr>
              <w:tab/>
            </w:r>
            <w:r>
              <w:rPr>
                <w:noProof/>
                <w:webHidden/>
              </w:rPr>
              <w:fldChar w:fldCharType="begin"/>
            </w:r>
            <w:r>
              <w:rPr>
                <w:noProof/>
                <w:webHidden/>
              </w:rPr>
              <w:instrText xml:space="preserve"> PAGEREF _Toc155698335 \h </w:instrText>
            </w:r>
            <w:r>
              <w:rPr>
                <w:noProof/>
                <w:webHidden/>
              </w:rPr>
            </w:r>
            <w:r>
              <w:rPr>
                <w:noProof/>
                <w:webHidden/>
              </w:rPr>
              <w:fldChar w:fldCharType="separate"/>
            </w:r>
            <w:r w:rsidR="007A759E">
              <w:rPr>
                <w:noProof/>
                <w:webHidden/>
              </w:rPr>
              <w:t>10</w:t>
            </w:r>
            <w:r>
              <w:rPr>
                <w:noProof/>
                <w:webHidden/>
              </w:rPr>
              <w:fldChar w:fldCharType="end"/>
            </w:r>
          </w:hyperlink>
        </w:p>
        <w:p w14:paraId="3202D98B" w14:textId="79A8BF8F" w:rsidR="003D4ACE" w:rsidRDefault="003D4ACE">
          <w:pPr>
            <w:pStyle w:val="TOC2"/>
            <w:tabs>
              <w:tab w:val="right" w:leader="dot" w:pos="9350"/>
            </w:tabs>
            <w:rPr>
              <w:rFonts w:eastAsiaTheme="minorEastAsia"/>
              <w:noProof/>
            </w:rPr>
          </w:pPr>
          <w:hyperlink w:anchor="_Toc155698336" w:history="1">
            <w:r w:rsidRPr="0038312D">
              <w:rPr>
                <w:rStyle w:val="Hyperlink"/>
                <w:rFonts w:ascii="Times New Roman" w:hAnsi="Times New Roman" w:cs="Times New Roman"/>
                <w:noProof/>
              </w:rPr>
              <w:t>USAGE RESTRICTION</w:t>
            </w:r>
            <w:r>
              <w:rPr>
                <w:noProof/>
                <w:webHidden/>
              </w:rPr>
              <w:tab/>
            </w:r>
            <w:r>
              <w:rPr>
                <w:noProof/>
                <w:webHidden/>
              </w:rPr>
              <w:fldChar w:fldCharType="begin"/>
            </w:r>
            <w:r>
              <w:rPr>
                <w:noProof/>
                <w:webHidden/>
              </w:rPr>
              <w:instrText xml:space="preserve"> PAGEREF _Toc155698336 \h </w:instrText>
            </w:r>
            <w:r>
              <w:rPr>
                <w:noProof/>
                <w:webHidden/>
              </w:rPr>
            </w:r>
            <w:r>
              <w:rPr>
                <w:noProof/>
                <w:webHidden/>
              </w:rPr>
              <w:fldChar w:fldCharType="separate"/>
            </w:r>
            <w:r w:rsidR="007A759E">
              <w:rPr>
                <w:noProof/>
                <w:webHidden/>
              </w:rPr>
              <w:t>11</w:t>
            </w:r>
            <w:r>
              <w:rPr>
                <w:noProof/>
                <w:webHidden/>
              </w:rPr>
              <w:fldChar w:fldCharType="end"/>
            </w:r>
          </w:hyperlink>
        </w:p>
        <w:p w14:paraId="32607FAA" w14:textId="2ED11243" w:rsidR="003D4ACE" w:rsidRDefault="003D4ACE">
          <w:pPr>
            <w:pStyle w:val="TOC2"/>
            <w:tabs>
              <w:tab w:val="right" w:leader="dot" w:pos="9350"/>
            </w:tabs>
            <w:rPr>
              <w:rFonts w:eastAsiaTheme="minorEastAsia"/>
              <w:noProof/>
            </w:rPr>
          </w:pPr>
          <w:hyperlink w:anchor="_Toc155698337" w:history="1">
            <w:r w:rsidRPr="0038312D">
              <w:rPr>
                <w:rStyle w:val="Hyperlink"/>
                <w:rFonts w:ascii="Times New Roman" w:hAnsi="Times New Roman" w:cs="Times New Roman"/>
                <w:noProof/>
              </w:rPr>
              <w:t>TURN-ON OR TURN-OFF</w:t>
            </w:r>
            <w:r>
              <w:rPr>
                <w:noProof/>
                <w:webHidden/>
              </w:rPr>
              <w:tab/>
            </w:r>
            <w:r>
              <w:rPr>
                <w:noProof/>
                <w:webHidden/>
              </w:rPr>
              <w:fldChar w:fldCharType="begin"/>
            </w:r>
            <w:r>
              <w:rPr>
                <w:noProof/>
                <w:webHidden/>
              </w:rPr>
              <w:instrText xml:space="preserve"> PAGEREF _Toc155698337 \h </w:instrText>
            </w:r>
            <w:r>
              <w:rPr>
                <w:noProof/>
                <w:webHidden/>
              </w:rPr>
            </w:r>
            <w:r>
              <w:rPr>
                <w:noProof/>
                <w:webHidden/>
              </w:rPr>
              <w:fldChar w:fldCharType="separate"/>
            </w:r>
            <w:r w:rsidR="007A759E">
              <w:rPr>
                <w:noProof/>
                <w:webHidden/>
              </w:rPr>
              <w:t>11</w:t>
            </w:r>
            <w:r>
              <w:rPr>
                <w:noProof/>
                <w:webHidden/>
              </w:rPr>
              <w:fldChar w:fldCharType="end"/>
            </w:r>
          </w:hyperlink>
        </w:p>
        <w:p w14:paraId="3B0E7240" w14:textId="5EAB7A8D" w:rsidR="003D4ACE" w:rsidRDefault="003D4ACE">
          <w:pPr>
            <w:pStyle w:val="TOC2"/>
            <w:tabs>
              <w:tab w:val="right" w:leader="dot" w:pos="9350"/>
            </w:tabs>
            <w:rPr>
              <w:rFonts w:eastAsiaTheme="minorEastAsia"/>
              <w:noProof/>
            </w:rPr>
          </w:pPr>
          <w:hyperlink w:anchor="_Toc155698338" w:history="1">
            <w:r w:rsidRPr="0038312D">
              <w:rPr>
                <w:rStyle w:val="Hyperlink"/>
                <w:rFonts w:ascii="Times New Roman" w:hAnsi="Times New Roman" w:cs="Times New Roman"/>
                <w:noProof/>
              </w:rPr>
              <w:t>RESALE OF WATER</w:t>
            </w:r>
            <w:r>
              <w:rPr>
                <w:noProof/>
                <w:webHidden/>
              </w:rPr>
              <w:tab/>
            </w:r>
            <w:r>
              <w:rPr>
                <w:noProof/>
                <w:webHidden/>
              </w:rPr>
              <w:fldChar w:fldCharType="begin"/>
            </w:r>
            <w:r>
              <w:rPr>
                <w:noProof/>
                <w:webHidden/>
              </w:rPr>
              <w:instrText xml:space="preserve"> PAGEREF _Toc155698338 \h </w:instrText>
            </w:r>
            <w:r>
              <w:rPr>
                <w:noProof/>
                <w:webHidden/>
              </w:rPr>
            </w:r>
            <w:r>
              <w:rPr>
                <w:noProof/>
                <w:webHidden/>
              </w:rPr>
              <w:fldChar w:fldCharType="separate"/>
            </w:r>
            <w:r w:rsidR="007A759E">
              <w:rPr>
                <w:noProof/>
                <w:webHidden/>
              </w:rPr>
              <w:t>11</w:t>
            </w:r>
            <w:r>
              <w:rPr>
                <w:noProof/>
                <w:webHidden/>
              </w:rPr>
              <w:fldChar w:fldCharType="end"/>
            </w:r>
          </w:hyperlink>
        </w:p>
        <w:p w14:paraId="3441E4C1" w14:textId="774F7A1C" w:rsidR="003D4ACE" w:rsidRDefault="003D4ACE">
          <w:pPr>
            <w:pStyle w:val="TOC2"/>
            <w:tabs>
              <w:tab w:val="right" w:leader="dot" w:pos="9350"/>
            </w:tabs>
            <w:rPr>
              <w:rFonts w:eastAsiaTheme="minorEastAsia"/>
              <w:noProof/>
            </w:rPr>
          </w:pPr>
          <w:hyperlink w:anchor="_Toc155698339" w:history="1">
            <w:r w:rsidRPr="0038312D">
              <w:rPr>
                <w:rStyle w:val="Hyperlink"/>
                <w:rFonts w:ascii="Times New Roman" w:hAnsi="Times New Roman" w:cs="Times New Roman"/>
                <w:noProof/>
              </w:rPr>
              <w:t>ANNEXATION REQUIRED FOR INITIATION/CONTINUATION OF SERVICE</w:t>
            </w:r>
            <w:r>
              <w:rPr>
                <w:noProof/>
                <w:webHidden/>
              </w:rPr>
              <w:tab/>
            </w:r>
            <w:r>
              <w:rPr>
                <w:noProof/>
                <w:webHidden/>
              </w:rPr>
              <w:fldChar w:fldCharType="begin"/>
            </w:r>
            <w:r>
              <w:rPr>
                <w:noProof/>
                <w:webHidden/>
              </w:rPr>
              <w:instrText xml:space="preserve"> PAGEREF _Toc155698339 \h </w:instrText>
            </w:r>
            <w:r>
              <w:rPr>
                <w:noProof/>
                <w:webHidden/>
              </w:rPr>
            </w:r>
            <w:r>
              <w:rPr>
                <w:noProof/>
                <w:webHidden/>
              </w:rPr>
              <w:fldChar w:fldCharType="separate"/>
            </w:r>
            <w:r w:rsidR="007A759E">
              <w:rPr>
                <w:noProof/>
                <w:webHidden/>
              </w:rPr>
              <w:t>11</w:t>
            </w:r>
            <w:r>
              <w:rPr>
                <w:noProof/>
                <w:webHidden/>
              </w:rPr>
              <w:fldChar w:fldCharType="end"/>
            </w:r>
          </w:hyperlink>
        </w:p>
        <w:p w14:paraId="5EF1A258" w14:textId="5AD54FEF" w:rsidR="003D4ACE" w:rsidRDefault="003D4ACE">
          <w:pPr>
            <w:pStyle w:val="TOC1"/>
            <w:tabs>
              <w:tab w:val="right" w:leader="dot" w:pos="9350"/>
            </w:tabs>
            <w:rPr>
              <w:rFonts w:eastAsiaTheme="minorEastAsia"/>
              <w:noProof/>
            </w:rPr>
          </w:pPr>
          <w:hyperlink w:anchor="_Toc155698340" w:history="1">
            <w:r w:rsidRPr="0038312D">
              <w:rPr>
                <w:rStyle w:val="Hyperlink"/>
                <w:rFonts w:ascii="Times New Roman" w:hAnsi="Times New Roman" w:cs="Times New Roman"/>
                <w:noProof/>
              </w:rPr>
              <w:t>RATE ESTABLISHMENT</w:t>
            </w:r>
            <w:r>
              <w:rPr>
                <w:noProof/>
                <w:webHidden/>
              </w:rPr>
              <w:tab/>
            </w:r>
            <w:r>
              <w:rPr>
                <w:noProof/>
                <w:webHidden/>
              </w:rPr>
              <w:fldChar w:fldCharType="begin"/>
            </w:r>
            <w:r>
              <w:rPr>
                <w:noProof/>
                <w:webHidden/>
              </w:rPr>
              <w:instrText xml:space="preserve"> PAGEREF _Toc155698340 \h </w:instrText>
            </w:r>
            <w:r>
              <w:rPr>
                <w:noProof/>
                <w:webHidden/>
              </w:rPr>
            </w:r>
            <w:r>
              <w:rPr>
                <w:noProof/>
                <w:webHidden/>
              </w:rPr>
              <w:fldChar w:fldCharType="separate"/>
            </w:r>
            <w:r w:rsidR="007A759E">
              <w:rPr>
                <w:noProof/>
                <w:webHidden/>
              </w:rPr>
              <w:t>11</w:t>
            </w:r>
            <w:r>
              <w:rPr>
                <w:noProof/>
                <w:webHidden/>
              </w:rPr>
              <w:fldChar w:fldCharType="end"/>
            </w:r>
          </w:hyperlink>
        </w:p>
        <w:p w14:paraId="76EDE8D3" w14:textId="779DFDB9" w:rsidR="003D4ACE" w:rsidRDefault="003D4ACE">
          <w:pPr>
            <w:pStyle w:val="TOC2"/>
            <w:tabs>
              <w:tab w:val="right" w:leader="dot" w:pos="9350"/>
            </w:tabs>
            <w:rPr>
              <w:rFonts w:eastAsiaTheme="minorEastAsia"/>
              <w:noProof/>
            </w:rPr>
          </w:pPr>
          <w:hyperlink w:anchor="_Toc155698341" w:history="1">
            <w:r w:rsidRPr="0038312D">
              <w:rPr>
                <w:rStyle w:val="Hyperlink"/>
                <w:rFonts w:ascii="Times New Roman" w:hAnsi="Times New Roman" w:cs="Times New Roman"/>
                <w:noProof/>
              </w:rPr>
              <w:t>REVISIONS TO SERVICE CHARGES</w:t>
            </w:r>
            <w:r>
              <w:rPr>
                <w:noProof/>
                <w:webHidden/>
              </w:rPr>
              <w:tab/>
            </w:r>
            <w:r>
              <w:rPr>
                <w:noProof/>
                <w:webHidden/>
              </w:rPr>
              <w:fldChar w:fldCharType="begin"/>
            </w:r>
            <w:r>
              <w:rPr>
                <w:noProof/>
                <w:webHidden/>
              </w:rPr>
              <w:instrText xml:space="preserve"> PAGEREF _Toc155698341 \h </w:instrText>
            </w:r>
            <w:r>
              <w:rPr>
                <w:noProof/>
                <w:webHidden/>
              </w:rPr>
            </w:r>
            <w:r>
              <w:rPr>
                <w:noProof/>
                <w:webHidden/>
              </w:rPr>
              <w:fldChar w:fldCharType="separate"/>
            </w:r>
            <w:r w:rsidR="007A759E">
              <w:rPr>
                <w:noProof/>
                <w:webHidden/>
              </w:rPr>
              <w:t>12</w:t>
            </w:r>
            <w:r>
              <w:rPr>
                <w:noProof/>
                <w:webHidden/>
              </w:rPr>
              <w:fldChar w:fldCharType="end"/>
            </w:r>
          </w:hyperlink>
        </w:p>
        <w:p w14:paraId="2009E535" w14:textId="539A65B1" w:rsidR="003D4ACE" w:rsidRDefault="003D4ACE">
          <w:pPr>
            <w:pStyle w:val="TOC2"/>
            <w:tabs>
              <w:tab w:val="right" w:leader="dot" w:pos="9350"/>
            </w:tabs>
            <w:rPr>
              <w:rFonts w:eastAsiaTheme="minorEastAsia"/>
              <w:noProof/>
            </w:rPr>
          </w:pPr>
          <w:hyperlink w:anchor="_Toc155698342" w:history="1">
            <w:r w:rsidRPr="0038312D">
              <w:rPr>
                <w:rStyle w:val="Hyperlink"/>
                <w:rFonts w:ascii="Times New Roman" w:hAnsi="Times New Roman" w:cs="Times New Roman"/>
                <w:noProof/>
              </w:rPr>
              <w:t>FEE DETERMINATION</w:t>
            </w:r>
            <w:r>
              <w:rPr>
                <w:noProof/>
                <w:webHidden/>
              </w:rPr>
              <w:tab/>
            </w:r>
            <w:r>
              <w:rPr>
                <w:noProof/>
                <w:webHidden/>
              </w:rPr>
              <w:fldChar w:fldCharType="begin"/>
            </w:r>
            <w:r>
              <w:rPr>
                <w:noProof/>
                <w:webHidden/>
              </w:rPr>
              <w:instrText xml:space="preserve"> PAGEREF _Toc155698342 \h </w:instrText>
            </w:r>
            <w:r>
              <w:rPr>
                <w:noProof/>
                <w:webHidden/>
              </w:rPr>
            </w:r>
            <w:r>
              <w:rPr>
                <w:noProof/>
                <w:webHidden/>
              </w:rPr>
              <w:fldChar w:fldCharType="separate"/>
            </w:r>
            <w:r w:rsidR="007A759E">
              <w:rPr>
                <w:noProof/>
                <w:webHidden/>
              </w:rPr>
              <w:t>12</w:t>
            </w:r>
            <w:r>
              <w:rPr>
                <w:noProof/>
                <w:webHidden/>
              </w:rPr>
              <w:fldChar w:fldCharType="end"/>
            </w:r>
          </w:hyperlink>
        </w:p>
        <w:p w14:paraId="36AAF427" w14:textId="4B4827D1" w:rsidR="003D4ACE" w:rsidRDefault="003D4ACE">
          <w:pPr>
            <w:pStyle w:val="TOC2"/>
            <w:tabs>
              <w:tab w:val="right" w:leader="dot" w:pos="9350"/>
            </w:tabs>
            <w:rPr>
              <w:rFonts w:eastAsiaTheme="minorEastAsia"/>
              <w:noProof/>
            </w:rPr>
          </w:pPr>
          <w:hyperlink w:anchor="_Toc155698343" w:history="1">
            <w:r w:rsidRPr="0038312D">
              <w:rPr>
                <w:rStyle w:val="Hyperlink"/>
                <w:rFonts w:ascii="Times New Roman" w:hAnsi="Times New Roman" w:cs="Times New Roman"/>
                <w:noProof/>
              </w:rPr>
              <w:t>MONTHLY BILL CALCULATION</w:t>
            </w:r>
            <w:r>
              <w:rPr>
                <w:noProof/>
                <w:webHidden/>
              </w:rPr>
              <w:tab/>
            </w:r>
            <w:r>
              <w:rPr>
                <w:noProof/>
                <w:webHidden/>
              </w:rPr>
              <w:fldChar w:fldCharType="begin"/>
            </w:r>
            <w:r>
              <w:rPr>
                <w:noProof/>
                <w:webHidden/>
              </w:rPr>
              <w:instrText xml:space="preserve"> PAGEREF _Toc155698343 \h </w:instrText>
            </w:r>
            <w:r>
              <w:rPr>
                <w:noProof/>
                <w:webHidden/>
              </w:rPr>
            </w:r>
            <w:r>
              <w:rPr>
                <w:noProof/>
                <w:webHidden/>
              </w:rPr>
              <w:fldChar w:fldCharType="separate"/>
            </w:r>
            <w:r w:rsidR="007A759E">
              <w:rPr>
                <w:noProof/>
                <w:webHidden/>
              </w:rPr>
              <w:t>12</w:t>
            </w:r>
            <w:r>
              <w:rPr>
                <w:noProof/>
                <w:webHidden/>
              </w:rPr>
              <w:fldChar w:fldCharType="end"/>
            </w:r>
          </w:hyperlink>
        </w:p>
        <w:p w14:paraId="57654419" w14:textId="7FBF0941" w:rsidR="003D4ACE" w:rsidRDefault="003D4ACE">
          <w:pPr>
            <w:pStyle w:val="TOC2"/>
            <w:tabs>
              <w:tab w:val="right" w:leader="dot" w:pos="9350"/>
            </w:tabs>
            <w:rPr>
              <w:rFonts w:eastAsiaTheme="minorEastAsia"/>
              <w:noProof/>
            </w:rPr>
          </w:pPr>
          <w:hyperlink w:anchor="_Toc155698344" w:history="1">
            <w:r w:rsidRPr="0038312D">
              <w:rPr>
                <w:rStyle w:val="Hyperlink"/>
                <w:rFonts w:ascii="Times New Roman" w:hAnsi="Times New Roman" w:cs="Times New Roman"/>
                <w:noProof/>
              </w:rPr>
              <w:t>ASSESSMENTS PLACED ON TAX BILLS</w:t>
            </w:r>
            <w:r>
              <w:rPr>
                <w:noProof/>
                <w:webHidden/>
              </w:rPr>
              <w:tab/>
            </w:r>
            <w:r>
              <w:rPr>
                <w:noProof/>
                <w:webHidden/>
              </w:rPr>
              <w:fldChar w:fldCharType="begin"/>
            </w:r>
            <w:r>
              <w:rPr>
                <w:noProof/>
                <w:webHidden/>
              </w:rPr>
              <w:instrText xml:space="preserve"> PAGEREF _Toc155698344 \h </w:instrText>
            </w:r>
            <w:r>
              <w:rPr>
                <w:noProof/>
                <w:webHidden/>
              </w:rPr>
            </w:r>
            <w:r>
              <w:rPr>
                <w:noProof/>
                <w:webHidden/>
              </w:rPr>
              <w:fldChar w:fldCharType="separate"/>
            </w:r>
            <w:r w:rsidR="007A759E">
              <w:rPr>
                <w:noProof/>
                <w:webHidden/>
              </w:rPr>
              <w:t>12</w:t>
            </w:r>
            <w:r>
              <w:rPr>
                <w:noProof/>
                <w:webHidden/>
              </w:rPr>
              <w:fldChar w:fldCharType="end"/>
            </w:r>
          </w:hyperlink>
        </w:p>
        <w:p w14:paraId="62F25B4E" w14:textId="5F902423" w:rsidR="003D4ACE" w:rsidRDefault="003D4ACE">
          <w:pPr>
            <w:pStyle w:val="TOC1"/>
            <w:tabs>
              <w:tab w:val="right" w:leader="dot" w:pos="9350"/>
            </w:tabs>
            <w:rPr>
              <w:rFonts w:eastAsiaTheme="minorEastAsia"/>
              <w:noProof/>
            </w:rPr>
          </w:pPr>
          <w:hyperlink w:anchor="_Toc155698345" w:history="1">
            <w:r w:rsidRPr="0038312D">
              <w:rPr>
                <w:rStyle w:val="Hyperlink"/>
                <w:rFonts w:ascii="Times New Roman" w:hAnsi="Times New Roman" w:cs="Times New Roman"/>
                <w:noProof/>
              </w:rPr>
              <w:t>FUNDS MAINTENANCE</w:t>
            </w:r>
            <w:r>
              <w:rPr>
                <w:noProof/>
                <w:webHidden/>
              </w:rPr>
              <w:tab/>
            </w:r>
            <w:r>
              <w:rPr>
                <w:noProof/>
                <w:webHidden/>
              </w:rPr>
              <w:fldChar w:fldCharType="begin"/>
            </w:r>
            <w:r>
              <w:rPr>
                <w:noProof/>
                <w:webHidden/>
              </w:rPr>
              <w:instrText xml:space="preserve"> PAGEREF _Toc155698345 \h </w:instrText>
            </w:r>
            <w:r>
              <w:rPr>
                <w:noProof/>
                <w:webHidden/>
              </w:rPr>
            </w:r>
            <w:r>
              <w:rPr>
                <w:noProof/>
                <w:webHidden/>
              </w:rPr>
              <w:fldChar w:fldCharType="separate"/>
            </w:r>
            <w:r w:rsidR="007A759E">
              <w:rPr>
                <w:noProof/>
                <w:webHidden/>
              </w:rPr>
              <w:t>13</w:t>
            </w:r>
            <w:r>
              <w:rPr>
                <w:noProof/>
                <w:webHidden/>
              </w:rPr>
              <w:fldChar w:fldCharType="end"/>
            </w:r>
          </w:hyperlink>
        </w:p>
        <w:p w14:paraId="06A5B294" w14:textId="7221516F" w:rsidR="003D4ACE" w:rsidRDefault="003D4ACE">
          <w:pPr>
            <w:pStyle w:val="TOC1"/>
            <w:tabs>
              <w:tab w:val="right" w:leader="dot" w:pos="9350"/>
            </w:tabs>
            <w:rPr>
              <w:rFonts w:eastAsiaTheme="minorEastAsia"/>
              <w:noProof/>
            </w:rPr>
          </w:pPr>
          <w:hyperlink w:anchor="_Toc155698346" w:history="1">
            <w:r w:rsidRPr="0038312D">
              <w:rPr>
                <w:rStyle w:val="Hyperlink"/>
                <w:rFonts w:ascii="Times New Roman" w:hAnsi="Times New Roman" w:cs="Times New Roman"/>
                <w:noProof/>
              </w:rPr>
              <w:t>INVESTMENT POLICY</w:t>
            </w:r>
            <w:r>
              <w:rPr>
                <w:noProof/>
                <w:webHidden/>
              </w:rPr>
              <w:tab/>
            </w:r>
            <w:r>
              <w:rPr>
                <w:noProof/>
                <w:webHidden/>
              </w:rPr>
              <w:fldChar w:fldCharType="begin"/>
            </w:r>
            <w:r>
              <w:rPr>
                <w:noProof/>
                <w:webHidden/>
              </w:rPr>
              <w:instrText xml:space="preserve"> PAGEREF _Toc155698346 \h </w:instrText>
            </w:r>
            <w:r>
              <w:rPr>
                <w:noProof/>
                <w:webHidden/>
              </w:rPr>
            </w:r>
            <w:r>
              <w:rPr>
                <w:noProof/>
                <w:webHidden/>
              </w:rPr>
              <w:fldChar w:fldCharType="separate"/>
            </w:r>
            <w:r w:rsidR="007A759E">
              <w:rPr>
                <w:noProof/>
                <w:webHidden/>
              </w:rPr>
              <w:t>13</w:t>
            </w:r>
            <w:r>
              <w:rPr>
                <w:noProof/>
                <w:webHidden/>
              </w:rPr>
              <w:fldChar w:fldCharType="end"/>
            </w:r>
          </w:hyperlink>
        </w:p>
        <w:p w14:paraId="1DC0992E" w14:textId="7A7CD2B0" w:rsidR="003D4ACE" w:rsidRDefault="003D4ACE">
          <w:pPr>
            <w:pStyle w:val="TOC2"/>
            <w:tabs>
              <w:tab w:val="right" w:leader="dot" w:pos="9350"/>
            </w:tabs>
            <w:rPr>
              <w:rFonts w:eastAsiaTheme="minorEastAsia"/>
              <w:noProof/>
            </w:rPr>
          </w:pPr>
          <w:hyperlink w:anchor="_Toc155698347" w:history="1">
            <w:r w:rsidRPr="0038312D">
              <w:rPr>
                <w:rStyle w:val="Hyperlink"/>
                <w:rFonts w:ascii="Times New Roman" w:hAnsi="Times New Roman" w:cs="Times New Roman"/>
                <w:noProof/>
              </w:rPr>
              <w:t>INVESTMENT COMMITTEE</w:t>
            </w:r>
            <w:r>
              <w:rPr>
                <w:noProof/>
                <w:webHidden/>
              </w:rPr>
              <w:tab/>
            </w:r>
            <w:r>
              <w:rPr>
                <w:noProof/>
                <w:webHidden/>
              </w:rPr>
              <w:fldChar w:fldCharType="begin"/>
            </w:r>
            <w:r>
              <w:rPr>
                <w:noProof/>
                <w:webHidden/>
              </w:rPr>
              <w:instrText xml:space="preserve"> PAGEREF _Toc155698347 \h </w:instrText>
            </w:r>
            <w:r>
              <w:rPr>
                <w:noProof/>
                <w:webHidden/>
              </w:rPr>
            </w:r>
            <w:r>
              <w:rPr>
                <w:noProof/>
                <w:webHidden/>
              </w:rPr>
              <w:fldChar w:fldCharType="separate"/>
            </w:r>
            <w:r w:rsidR="007A759E">
              <w:rPr>
                <w:noProof/>
                <w:webHidden/>
              </w:rPr>
              <w:t>13</w:t>
            </w:r>
            <w:r>
              <w:rPr>
                <w:noProof/>
                <w:webHidden/>
              </w:rPr>
              <w:fldChar w:fldCharType="end"/>
            </w:r>
          </w:hyperlink>
        </w:p>
        <w:p w14:paraId="00C14325" w14:textId="4F2FCC69" w:rsidR="003D4ACE" w:rsidRDefault="003D4ACE">
          <w:pPr>
            <w:pStyle w:val="TOC2"/>
            <w:tabs>
              <w:tab w:val="right" w:leader="dot" w:pos="9350"/>
            </w:tabs>
            <w:rPr>
              <w:rFonts w:eastAsiaTheme="minorEastAsia"/>
              <w:noProof/>
            </w:rPr>
          </w:pPr>
          <w:hyperlink w:anchor="_Toc155698348" w:history="1">
            <w:r w:rsidRPr="0038312D">
              <w:rPr>
                <w:rStyle w:val="Hyperlink"/>
                <w:rFonts w:ascii="Times New Roman" w:hAnsi="Times New Roman" w:cs="Times New Roman"/>
                <w:noProof/>
              </w:rPr>
              <w:t>SPECIFIC INVESTMENT CONSTRAINTS</w:t>
            </w:r>
            <w:r>
              <w:rPr>
                <w:noProof/>
                <w:webHidden/>
              </w:rPr>
              <w:tab/>
            </w:r>
            <w:r>
              <w:rPr>
                <w:noProof/>
                <w:webHidden/>
              </w:rPr>
              <w:fldChar w:fldCharType="begin"/>
            </w:r>
            <w:r>
              <w:rPr>
                <w:noProof/>
                <w:webHidden/>
              </w:rPr>
              <w:instrText xml:space="preserve"> PAGEREF _Toc155698348 \h </w:instrText>
            </w:r>
            <w:r>
              <w:rPr>
                <w:noProof/>
                <w:webHidden/>
              </w:rPr>
            </w:r>
            <w:r>
              <w:rPr>
                <w:noProof/>
                <w:webHidden/>
              </w:rPr>
              <w:fldChar w:fldCharType="separate"/>
            </w:r>
            <w:r w:rsidR="007A759E">
              <w:rPr>
                <w:noProof/>
                <w:webHidden/>
              </w:rPr>
              <w:t>13</w:t>
            </w:r>
            <w:r>
              <w:rPr>
                <w:noProof/>
                <w:webHidden/>
              </w:rPr>
              <w:fldChar w:fldCharType="end"/>
            </w:r>
          </w:hyperlink>
        </w:p>
        <w:p w14:paraId="11399638" w14:textId="5AF5D7D1" w:rsidR="003D4ACE" w:rsidRDefault="003D4ACE">
          <w:pPr>
            <w:pStyle w:val="TOC1"/>
            <w:tabs>
              <w:tab w:val="right" w:leader="dot" w:pos="9350"/>
            </w:tabs>
            <w:rPr>
              <w:rFonts w:eastAsiaTheme="minorEastAsia"/>
              <w:noProof/>
            </w:rPr>
          </w:pPr>
          <w:hyperlink w:anchor="_Toc155698349" w:history="1">
            <w:r w:rsidRPr="0038312D">
              <w:rPr>
                <w:rStyle w:val="Hyperlink"/>
                <w:rFonts w:ascii="Times New Roman" w:hAnsi="Times New Roman" w:cs="Times New Roman"/>
                <w:noProof/>
              </w:rPr>
              <w:t>APPLICATION FOR WATER SERVICE</w:t>
            </w:r>
            <w:r>
              <w:rPr>
                <w:noProof/>
                <w:webHidden/>
              </w:rPr>
              <w:tab/>
            </w:r>
            <w:r>
              <w:rPr>
                <w:noProof/>
                <w:webHidden/>
              </w:rPr>
              <w:fldChar w:fldCharType="begin"/>
            </w:r>
            <w:r>
              <w:rPr>
                <w:noProof/>
                <w:webHidden/>
              </w:rPr>
              <w:instrText xml:space="preserve"> PAGEREF _Toc155698349 \h </w:instrText>
            </w:r>
            <w:r>
              <w:rPr>
                <w:noProof/>
                <w:webHidden/>
              </w:rPr>
            </w:r>
            <w:r>
              <w:rPr>
                <w:noProof/>
                <w:webHidden/>
              </w:rPr>
              <w:fldChar w:fldCharType="separate"/>
            </w:r>
            <w:r w:rsidR="007A759E">
              <w:rPr>
                <w:noProof/>
                <w:webHidden/>
              </w:rPr>
              <w:t>13</w:t>
            </w:r>
            <w:r>
              <w:rPr>
                <w:noProof/>
                <w:webHidden/>
              </w:rPr>
              <w:fldChar w:fldCharType="end"/>
            </w:r>
          </w:hyperlink>
        </w:p>
        <w:p w14:paraId="6944A986" w14:textId="5BF12388" w:rsidR="003D4ACE" w:rsidRDefault="003D4ACE">
          <w:pPr>
            <w:pStyle w:val="TOC1"/>
            <w:tabs>
              <w:tab w:val="right" w:leader="dot" w:pos="9350"/>
            </w:tabs>
            <w:rPr>
              <w:rFonts w:eastAsiaTheme="minorEastAsia"/>
              <w:noProof/>
            </w:rPr>
          </w:pPr>
          <w:hyperlink w:anchor="_Toc155698350" w:history="1">
            <w:r w:rsidRPr="0038312D">
              <w:rPr>
                <w:rStyle w:val="Hyperlink"/>
                <w:rFonts w:ascii="Times New Roman" w:hAnsi="Times New Roman" w:cs="Times New Roman"/>
                <w:noProof/>
              </w:rPr>
              <w:t>REFUSAL TO SERVE CUSTOMER</w:t>
            </w:r>
            <w:r>
              <w:rPr>
                <w:noProof/>
                <w:webHidden/>
              </w:rPr>
              <w:tab/>
            </w:r>
            <w:r>
              <w:rPr>
                <w:noProof/>
                <w:webHidden/>
              </w:rPr>
              <w:fldChar w:fldCharType="begin"/>
            </w:r>
            <w:r>
              <w:rPr>
                <w:noProof/>
                <w:webHidden/>
              </w:rPr>
              <w:instrText xml:space="preserve"> PAGEREF _Toc155698350 \h </w:instrText>
            </w:r>
            <w:r>
              <w:rPr>
                <w:noProof/>
                <w:webHidden/>
              </w:rPr>
            </w:r>
            <w:r>
              <w:rPr>
                <w:noProof/>
                <w:webHidden/>
              </w:rPr>
              <w:fldChar w:fldCharType="separate"/>
            </w:r>
            <w:r w:rsidR="007A759E">
              <w:rPr>
                <w:noProof/>
                <w:webHidden/>
              </w:rPr>
              <w:t>15</w:t>
            </w:r>
            <w:r>
              <w:rPr>
                <w:noProof/>
                <w:webHidden/>
              </w:rPr>
              <w:fldChar w:fldCharType="end"/>
            </w:r>
          </w:hyperlink>
        </w:p>
        <w:p w14:paraId="0A287474" w14:textId="38417621" w:rsidR="003D4ACE" w:rsidRDefault="003D4ACE">
          <w:pPr>
            <w:pStyle w:val="TOC1"/>
            <w:tabs>
              <w:tab w:val="right" w:leader="dot" w:pos="9350"/>
            </w:tabs>
            <w:rPr>
              <w:rFonts w:eastAsiaTheme="minorEastAsia"/>
              <w:noProof/>
            </w:rPr>
          </w:pPr>
          <w:hyperlink w:anchor="_Toc155698351" w:history="1">
            <w:r w:rsidRPr="0038312D">
              <w:rPr>
                <w:rStyle w:val="Hyperlink"/>
                <w:rFonts w:ascii="Times New Roman" w:hAnsi="Times New Roman" w:cs="Times New Roman"/>
                <w:noProof/>
              </w:rPr>
              <w:t>BILLING</w:t>
            </w:r>
            <w:r>
              <w:rPr>
                <w:noProof/>
                <w:webHidden/>
              </w:rPr>
              <w:tab/>
            </w:r>
            <w:r>
              <w:rPr>
                <w:noProof/>
                <w:webHidden/>
              </w:rPr>
              <w:fldChar w:fldCharType="begin"/>
            </w:r>
            <w:r>
              <w:rPr>
                <w:noProof/>
                <w:webHidden/>
              </w:rPr>
              <w:instrText xml:space="preserve"> PAGEREF _Toc155698351 \h </w:instrText>
            </w:r>
            <w:r>
              <w:rPr>
                <w:noProof/>
                <w:webHidden/>
              </w:rPr>
            </w:r>
            <w:r>
              <w:rPr>
                <w:noProof/>
                <w:webHidden/>
              </w:rPr>
              <w:fldChar w:fldCharType="separate"/>
            </w:r>
            <w:r w:rsidR="007A759E">
              <w:rPr>
                <w:noProof/>
                <w:webHidden/>
              </w:rPr>
              <w:t>16</w:t>
            </w:r>
            <w:r>
              <w:rPr>
                <w:noProof/>
                <w:webHidden/>
              </w:rPr>
              <w:fldChar w:fldCharType="end"/>
            </w:r>
          </w:hyperlink>
        </w:p>
        <w:p w14:paraId="50468C2E" w14:textId="1DECFFD4" w:rsidR="003D4ACE" w:rsidRDefault="003D4ACE">
          <w:pPr>
            <w:pStyle w:val="TOC2"/>
            <w:tabs>
              <w:tab w:val="right" w:leader="dot" w:pos="9350"/>
            </w:tabs>
            <w:rPr>
              <w:rFonts w:eastAsiaTheme="minorEastAsia"/>
              <w:noProof/>
            </w:rPr>
          </w:pPr>
          <w:hyperlink w:anchor="_Toc155698353" w:history="1">
            <w:r w:rsidRPr="0038312D">
              <w:rPr>
                <w:rStyle w:val="Hyperlink"/>
                <w:rFonts w:ascii="Times New Roman" w:hAnsi="Times New Roman" w:cs="Times New Roman"/>
                <w:noProof/>
              </w:rPr>
              <w:t>BILLING PERIODS AND PAYMENT</w:t>
            </w:r>
            <w:r>
              <w:rPr>
                <w:noProof/>
                <w:webHidden/>
              </w:rPr>
              <w:tab/>
            </w:r>
            <w:r>
              <w:rPr>
                <w:noProof/>
                <w:webHidden/>
              </w:rPr>
              <w:fldChar w:fldCharType="begin"/>
            </w:r>
            <w:r>
              <w:rPr>
                <w:noProof/>
                <w:webHidden/>
              </w:rPr>
              <w:instrText xml:space="preserve"> PAGEREF _Toc155698353 \h </w:instrText>
            </w:r>
            <w:r>
              <w:rPr>
                <w:noProof/>
                <w:webHidden/>
              </w:rPr>
            </w:r>
            <w:r>
              <w:rPr>
                <w:noProof/>
                <w:webHidden/>
              </w:rPr>
              <w:fldChar w:fldCharType="separate"/>
            </w:r>
            <w:r w:rsidR="007A759E">
              <w:rPr>
                <w:noProof/>
                <w:webHidden/>
              </w:rPr>
              <w:t>16</w:t>
            </w:r>
            <w:r>
              <w:rPr>
                <w:noProof/>
                <w:webHidden/>
              </w:rPr>
              <w:fldChar w:fldCharType="end"/>
            </w:r>
          </w:hyperlink>
        </w:p>
        <w:p w14:paraId="3D7CAB42" w14:textId="4EE12640" w:rsidR="003D4ACE" w:rsidRDefault="003D4ACE">
          <w:pPr>
            <w:pStyle w:val="TOC2"/>
            <w:tabs>
              <w:tab w:val="right" w:leader="dot" w:pos="9350"/>
            </w:tabs>
            <w:rPr>
              <w:rFonts w:eastAsiaTheme="minorEastAsia"/>
              <w:noProof/>
            </w:rPr>
          </w:pPr>
          <w:hyperlink w:anchor="_Toc155698354" w:history="1">
            <w:r w:rsidRPr="0038312D">
              <w:rPr>
                <w:rStyle w:val="Hyperlink"/>
                <w:rFonts w:ascii="Times New Roman" w:hAnsi="Times New Roman" w:cs="Times New Roman"/>
                <w:noProof/>
              </w:rPr>
              <w:t>OPENING AND CLOSING BILLS</w:t>
            </w:r>
            <w:r>
              <w:rPr>
                <w:noProof/>
                <w:webHidden/>
              </w:rPr>
              <w:tab/>
            </w:r>
            <w:r>
              <w:rPr>
                <w:noProof/>
                <w:webHidden/>
              </w:rPr>
              <w:fldChar w:fldCharType="begin"/>
            </w:r>
            <w:r>
              <w:rPr>
                <w:noProof/>
                <w:webHidden/>
              </w:rPr>
              <w:instrText xml:space="preserve"> PAGEREF _Toc155698354 \h </w:instrText>
            </w:r>
            <w:r>
              <w:rPr>
                <w:noProof/>
                <w:webHidden/>
              </w:rPr>
            </w:r>
            <w:r>
              <w:rPr>
                <w:noProof/>
                <w:webHidden/>
              </w:rPr>
              <w:fldChar w:fldCharType="separate"/>
            </w:r>
            <w:r w:rsidR="007A759E">
              <w:rPr>
                <w:noProof/>
                <w:webHidden/>
              </w:rPr>
              <w:t>16</w:t>
            </w:r>
            <w:r>
              <w:rPr>
                <w:noProof/>
                <w:webHidden/>
              </w:rPr>
              <w:fldChar w:fldCharType="end"/>
            </w:r>
          </w:hyperlink>
        </w:p>
        <w:p w14:paraId="72C2E80D" w14:textId="4C198144" w:rsidR="003D4ACE" w:rsidRDefault="003D4ACE">
          <w:pPr>
            <w:pStyle w:val="TOC2"/>
            <w:tabs>
              <w:tab w:val="right" w:leader="dot" w:pos="9350"/>
            </w:tabs>
            <w:rPr>
              <w:rFonts w:eastAsiaTheme="minorEastAsia"/>
              <w:noProof/>
            </w:rPr>
          </w:pPr>
          <w:hyperlink w:anchor="_Toc155698355" w:history="1">
            <w:r w:rsidRPr="0038312D">
              <w:rPr>
                <w:rStyle w:val="Hyperlink"/>
                <w:rFonts w:ascii="Times New Roman" w:hAnsi="Times New Roman" w:cs="Times New Roman"/>
                <w:noProof/>
              </w:rPr>
              <w:t>BILLING INFORMATION</w:t>
            </w:r>
            <w:r>
              <w:rPr>
                <w:noProof/>
                <w:webHidden/>
              </w:rPr>
              <w:tab/>
            </w:r>
            <w:r>
              <w:rPr>
                <w:noProof/>
                <w:webHidden/>
              </w:rPr>
              <w:fldChar w:fldCharType="begin"/>
            </w:r>
            <w:r>
              <w:rPr>
                <w:noProof/>
                <w:webHidden/>
              </w:rPr>
              <w:instrText xml:space="preserve"> PAGEREF _Toc155698355 \h </w:instrText>
            </w:r>
            <w:r>
              <w:rPr>
                <w:noProof/>
                <w:webHidden/>
              </w:rPr>
            </w:r>
            <w:r>
              <w:rPr>
                <w:noProof/>
                <w:webHidden/>
              </w:rPr>
              <w:fldChar w:fldCharType="separate"/>
            </w:r>
            <w:r w:rsidR="007A759E">
              <w:rPr>
                <w:noProof/>
                <w:webHidden/>
              </w:rPr>
              <w:t>17</w:t>
            </w:r>
            <w:r>
              <w:rPr>
                <w:noProof/>
                <w:webHidden/>
              </w:rPr>
              <w:fldChar w:fldCharType="end"/>
            </w:r>
          </w:hyperlink>
        </w:p>
        <w:p w14:paraId="3A4D3C33" w14:textId="2F11EA42" w:rsidR="003D4ACE" w:rsidRDefault="003D4ACE">
          <w:pPr>
            <w:pStyle w:val="TOC2"/>
            <w:tabs>
              <w:tab w:val="right" w:leader="dot" w:pos="9350"/>
            </w:tabs>
            <w:rPr>
              <w:rFonts w:eastAsiaTheme="minorEastAsia"/>
              <w:noProof/>
            </w:rPr>
          </w:pPr>
          <w:hyperlink w:anchor="_Toc155698356" w:history="1">
            <w:r w:rsidRPr="0038312D">
              <w:rPr>
                <w:rStyle w:val="Hyperlink"/>
                <w:rFonts w:ascii="Times New Roman" w:hAnsi="Times New Roman" w:cs="Times New Roman"/>
                <w:noProof/>
              </w:rPr>
              <w:t>BILLING CALCULATIONS</w:t>
            </w:r>
            <w:r>
              <w:rPr>
                <w:noProof/>
                <w:webHidden/>
              </w:rPr>
              <w:tab/>
            </w:r>
            <w:r>
              <w:rPr>
                <w:noProof/>
                <w:webHidden/>
              </w:rPr>
              <w:fldChar w:fldCharType="begin"/>
            </w:r>
            <w:r>
              <w:rPr>
                <w:noProof/>
                <w:webHidden/>
              </w:rPr>
              <w:instrText xml:space="preserve"> PAGEREF _Toc155698356 \h </w:instrText>
            </w:r>
            <w:r>
              <w:rPr>
                <w:noProof/>
                <w:webHidden/>
              </w:rPr>
            </w:r>
            <w:r>
              <w:rPr>
                <w:noProof/>
                <w:webHidden/>
              </w:rPr>
              <w:fldChar w:fldCharType="separate"/>
            </w:r>
            <w:r w:rsidR="007A759E">
              <w:rPr>
                <w:noProof/>
                <w:webHidden/>
              </w:rPr>
              <w:t>17</w:t>
            </w:r>
            <w:r>
              <w:rPr>
                <w:noProof/>
                <w:webHidden/>
              </w:rPr>
              <w:fldChar w:fldCharType="end"/>
            </w:r>
          </w:hyperlink>
        </w:p>
        <w:p w14:paraId="400B4592" w14:textId="165291FB" w:rsidR="003D4ACE" w:rsidRDefault="003D4ACE">
          <w:pPr>
            <w:pStyle w:val="TOC2"/>
            <w:tabs>
              <w:tab w:val="right" w:leader="dot" w:pos="9350"/>
            </w:tabs>
            <w:rPr>
              <w:rFonts w:eastAsiaTheme="minorEastAsia"/>
              <w:noProof/>
            </w:rPr>
          </w:pPr>
          <w:hyperlink w:anchor="_Toc155698357" w:history="1">
            <w:r w:rsidRPr="0038312D">
              <w:rPr>
                <w:rStyle w:val="Hyperlink"/>
                <w:rFonts w:ascii="Times New Roman" w:hAnsi="Times New Roman" w:cs="Times New Roman"/>
                <w:noProof/>
              </w:rPr>
              <w:t>BILLING ADJUSTMENTS</w:t>
            </w:r>
            <w:r>
              <w:rPr>
                <w:noProof/>
                <w:webHidden/>
              </w:rPr>
              <w:tab/>
            </w:r>
            <w:r>
              <w:rPr>
                <w:noProof/>
                <w:webHidden/>
              </w:rPr>
              <w:fldChar w:fldCharType="begin"/>
            </w:r>
            <w:r>
              <w:rPr>
                <w:noProof/>
                <w:webHidden/>
              </w:rPr>
              <w:instrText xml:space="preserve"> PAGEREF _Toc155698357 \h </w:instrText>
            </w:r>
            <w:r>
              <w:rPr>
                <w:noProof/>
                <w:webHidden/>
              </w:rPr>
            </w:r>
            <w:r>
              <w:rPr>
                <w:noProof/>
                <w:webHidden/>
              </w:rPr>
              <w:fldChar w:fldCharType="separate"/>
            </w:r>
            <w:r w:rsidR="007A759E">
              <w:rPr>
                <w:noProof/>
                <w:webHidden/>
              </w:rPr>
              <w:t>17</w:t>
            </w:r>
            <w:r>
              <w:rPr>
                <w:noProof/>
                <w:webHidden/>
              </w:rPr>
              <w:fldChar w:fldCharType="end"/>
            </w:r>
          </w:hyperlink>
        </w:p>
        <w:p w14:paraId="0B78D21A" w14:textId="21B7B0D7" w:rsidR="003D4ACE" w:rsidRDefault="003D4ACE">
          <w:pPr>
            <w:pStyle w:val="TOC2"/>
            <w:tabs>
              <w:tab w:val="right" w:leader="dot" w:pos="9350"/>
            </w:tabs>
            <w:rPr>
              <w:rFonts w:eastAsiaTheme="minorEastAsia"/>
              <w:noProof/>
            </w:rPr>
          </w:pPr>
          <w:hyperlink w:anchor="_Toc155698358" w:history="1">
            <w:r w:rsidRPr="0038312D">
              <w:rPr>
                <w:rStyle w:val="Hyperlink"/>
                <w:rFonts w:ascii="Times New Roman" w:hAnsi="Times New Roman" w:cs="Times New Roman"/>
                <w:noProof/>
              </w:rPr>
              <w:t>ERROR IN BILLING</w:t>
            </w:r>
            <w:r>
              <w:rPr>
                <w:noProof/>
                <w:webHidden/>
              </w:rPr>
              <w:tab/>
            </w:r>
            <w:r>
              <w:rPr>
                <w:noProof/>
                <w:webHidden/>
              </w:rPr>
              <w:fldChar w:fldCharType="begin"/>
            </w:r>
            <w:r>
              <w:rPr>
                <w:noProof/>
                <w:webHidden/>
              </w:rPr>
              <w:instrText xml:space="preserve"> PAGEREF _Toc155698358 \h </w:instrText>
            </w:r>
            <w:r>
              <w:rPr>
                <w:noProof/>
                <w:webHidden/>
              </w:rPr>
            </w:r>
            <w:r>
              <w:rPr>
                <w:noProof/>
                <w:webHidden/>
              </w:rPr>
              <w:fldChar w:fldCharType="separate"/>
            </w:r>
            <w:r w:rsidR="007A759E">
              <w:rPr>
                <w:noProof/>
                <w:webHidden/>
              </w:rPr>
              <w:t>17</w:t>
            </w:r>
            <w:r>
              <w:rPr>
                <w:noProof/>
                <w:webHidden/>
              </w:rPr>
              <w:fldChar w:fldCharType="end"/>
            </w:r>
          </w:hyperlink>
        </w:p>
        <w:p w14:paraId="3520DDAD" w14:textId="0F9605BB" w:rsidR="003D4ACE" w:rsidRDefault="003D4ACE">
          <w:pPr>
            <w:pStyle w:val="TOC2"/>
            <w:tabs>
              <w:tab w:val="right" w:leader="dot" w:pos="9350"/>
            </w:tabs>
            <w:rPr>
              <w:rFonts w:eastAsiaTheme="minorEastAsia"/>
              <w:noProof/>
            </w:rPr>
          </w:pPr>
          <w:hyperlink w:anchor="_Toc155698359" w:history="1">
            <w:r w:rsidRPr="0038312D">
              <w:rPr>
                <w:rStyle w:val="Hyperlink"/>
                <w:rFonts w:ascii="Times New Roman" w:hAnsi="Times New Roman" w:cs="Times New Roman"/>
                <w:noProof/>
              </w:rPr>
              <w:t>DEAD METERS</w:t>
            </w:r>
            <w:r>
              <w:rPr>
                <w:noProof/>
                <w:webHidden/>
              </w:rPr>
              <w:tab/>
            </w:r>
            <w:r>
              <w:rPr>
                <w:noProof/>
                <w:webHidden/>
              </w:rPr>
              <w:fldChar w:fldCharType="begin"/>
            </w:r>
            <w:r>
              <w:rPr>
                <w:noProof/>
                <w:webHidden/>
              </w:rPr>
              <w:instrText xml:space="preserve"> PAGEREF _Toc155698359 \h </w:instrText>
            </w:r>
            <w:r>
              <w:rPr>
                <w:noProof/>
                <w:webHidden/>
              </w:rPr>
            </w:r>
            <w:r>
              <w:rPr>
                <w:noProof/>
                <w:webHidden/>
              </w:rPr>
              <w:fldChar w:fldCharType="separate"/>
            </w:r>
            <w:r w:rsidR="007A759E">
              <w:rPr>
                <w:noProof/>
                <w:webHidden/>
              </w:rPr>
              <w:t>17</w:t>
            </w:r>
            <w:r>
              <w:rPr>
                <w:noProof/>
                <w:webHidden/>
              </w:rPr>
              <w:fldChar w:fldCharType="end"/>
            </w:r>
          </w:hyperlink>
        </w:p>
        <w:p w14:paraId="48E51275" w14:textId="3D31F751" w:rsidR="003D4ACE" w:rsidRDefault="003D4ACE">
          <w:pPr>
            <w:pStyle w:val="TOC2"/>
            <w:tabs>
              <w:tab w:val="right" w:leader="dot" w:pos="9350"/>
            </w:tabs>
            <w:rPr>
              <w:rFonts w:eastAsiaTheme="minorEastAsia"/>
              <w:noProof/>
            </w:rPr>
          </w:pPr>
          <w:hyperlink w:anchor="_Toc155698360" w:history="1">
            <w:r w:rsidRPr="0038312D">
              <w:rPr>
                <w:rStyle w:val="Hyperlink"/>
                <w:rFonts w:ascii="Times New Roman" w:hAnsi="Times New Roman" w:cs="Times New Roman"/>
                <w:noProof/>
              </w:rPr>
              <w:t>DELINQUINCIES</w:t>
            </w:r>
            <w:r>
              <w:rPr>
                <w:noProof/>
                <w:webHidden/>
              </w:rPr>
              <w:tab/>
            </w:r>
            <w:r>
              <w:rPr>
                <w:noProof/>
                <w:webHidden/>
              </w:rPr>
              <w:fldChar w:fldCharType="begin"/>
            </w:r>
            <w:r>
              <w:rPr>
                <w:noProof/>
                <w:webHidden/>
              </w:rPr>
              <w:instrText xml:space="preserve"> PAGEREF _Toc155698360 \h </w:instrText>
            </w:r>
            <w:r>
              <w:rPr>
                <w:noProof/>
                <w:webHidden/>
              </w:rPr>
            </w:r>
            <w:r>
              <w:rPr>
                <w:noProof/>
                <w:webHidden/>
              </w:rPr>
              <w:fldChar w:fldCharType="separate"/>
            </w:r>
            <w:r w:rsidR="007A759E">
              <w:rPr>
                <w:noProof/>
                <w:webHidden/>
              </w:rPr>
              <w:t>18</w:t>
            </w:r>
            <w:r>
              <w:rPr>
                <w:noProof/>
                <w:webHidden/>
              </w:rPr>
              <w:fldChar w:fldCharType="end"/>
            </w:r>
          </w:hyperlink>
        </w:p>
        <w:p w14:paraId="1701FFD4" w14:textId="6290CBE4" w:rsidR="003D4ACE" w:rsidRDefault="003D4ACE">
          <w:pPr>
            <w:pStyle w:val="TOC2"/>
            <w:tabs>
              <w:tab w:val="right" w:leader="dot" w:pos="9350"/>
            </w:tabs>
            <w:rPr>
              <w:rFonts w:eastAsiaTheme="minorEastAsia"/>
              <w:noProof/>
            </w:rPr>
          </w:pPr>
          <w:hyperlink w:anchor="_Toc155698361" w:history="1">
            <w:r w:rsidRPr="0038312D">
              <w:rPr>
                <w:rStyle w:val="Hyperlink"/>
                <w:rFonts w:ascii="Times New Roman" w:hAnsi="Times New Roman" w:cs="Times New Roman"/>
                <w:noProof/>
              </w:rPr>
              <w:t>TENANT BILLS</w:t>
            </w:r>
            <w:r>
              <w:rPr>
                <w:noProof/>
                <w:webHidden/>
              </w:rPr>
              <w:tab/>
            </w:r>
            <w:r>
              <w:rPr>
                <w:noProof/>
                <w:webHidden/>
              </w:rPr>
              <w:fldChar w:fldCharType="begin"/>
            </w:r>
            <w:r>
              <w:rPr>
                <w:noProof/>
                <w:webHidden/>
              </w:rPr>
              <w:instrText xml:space="preserve"> PAGEREF _Toc155698361 \h </w:instrText>
            </w:r>
            <w:r>
              <w:rPr>
                <w:noProof/>
                <w:webHidden/>
              </w:rPr>
            </w:r>
            <w:r>
              <w:rPr>
                <w:noProof/>
                <w:webHidden/>
              </w:rPr>
              <w:fldChar w:fldCharType="separate"/>
            </w:r>
            <w:r w:rsidR="007A759E">
              <w:rPr>
                <w:noProof/>
                <w:webHidden/>
              </w:rPr>
              <w:t>18</w:t>
            </w:r>
            <w:r>
              <w:rPr>
                <w:noProof/>
                <w:webHidden/>
              </w:rPr>
              <w:fldChar w:fldCharType="end"/>
            </w:r>
          </w:hyperlink>
        </w:p>
        <w:p w14:paraId="42C01C04" w14:textId="34220BA4" w:rsidR="003D4ACE" w:rsidRDefault="003D4ACE">
          <w:pPr>
            <w:pStyle w:val="TOC1"/>
            <w:tabs>
              <w:tab w:val="right" w:leader="dot" w:pos="9350"/>
            </w:tabs>
            <w:rPr>
              <w:rFonts w:eastAsiaTheme="minorEastAsia"/>
              <w:noProof/>
            </w:rPr>
          </w:pPr>
          <w:hyperlink w:anchor="_Toc155698362" w:history="1">
            <w:r w:rsidRPr="0038312D">
              <w:rPr>
                <w:rStyle w:val="Hyperlink"/>
                <w:rFonts w:ascii="Times New Roman" w:hAnsi="Times New Roman" w:cs="Times New Roman"/>
                <w:noProof/>
              </w:rPr>
              <w:t>COMPLAINTS AND DISPUTES</w:t>
            </w:r>
            <w:r>
              <w:rPr>
                <w:noProof/>
                <w:webHidden/>
              </w:rPr>
              <w:tab/>
            </w:r>
            <w:r>
              <w:rPr>
                <w:noProof/>
                <w:webHidden/>
              </w:rPr>
              <w:fldChar w:fldCharType="begin"/>
            </w:r>
            <w:r>
              <w:rPr>
                <w:noProof/>
                <w:webHidden/>
              </w:rPr>
              <w:instrText xml:space="preserve"> PAGEREF _Toc155698362 \h </w:instrText>
            </w:r>
            <w:r>
              <w:rPr>
                <w:noProof/>
                <w:webHidden/>
              </w:rPr>
            </w:r>
            <w:r>
              <w:rPr>
                <w:noProof/>
                <w:webHidden/>
              </w:rPr>
              <w:fldChar w:fldCharType="separate"/>
            </w:r>
            <w:r w:rsidR="007A759E">
              <w:rPr>
                <w:noProof/>
                <w:webHidden/>
              </w:rPr>
              <w:t>18</w:t>
            </w:r>
            <w:r>
              <w:rPr>
                <w:noProof/>
                <w:webHidden/>
              </w:rPr>
              <w:fldChar w:fldCharType="end"/>
            </w:r>
          </w:hyperlink>
        </w:p>
        <w:p w14:paraId="5EFFA18A" w14:textId="4802C17B" w:rsidR="003D4ACE" w:rsidRDefault="003D4ACE">
          <w:pPr>
            <w:pStyle w:val="TOC2"/>
            <w:tabs>
              <w:tab w:val="right" w:leader="dot" w:pos="9350"/>
            </w:tabs>
            <w:rPr>
              <w:rFonts w:eastAsiaTheme="minorEastAsia"/>
              <w:noProof/>
            </w:rPr>
          </w:pPr>
          <w:hyperlink w:anchor="_Toc155698363" w:history="1">
            <w:r w:rsidRPr="0038312D">
              <w:rPr>
                <w:rStyle w:val="Hyperlink"/>
                <w:rFonts w:ascii="Times New Roman" w:hAnsi="Times New Roman" w:cs="Times New Roman"/>
                <w:noProof/>
              </w:rPr>
              <w:t>INCORRECT READS, METER ACCURACY</w:t>
            </w:r>
            <w:r>
              <w:rPr>
                <w:noProof/>
                <w:webHidden/>
              </w:rPr>
              <w:tab/>
            </w:r>
            <w:r>
              <w:rPr>
                <w:noProof/>
                <w:webHidden/>
              </w:rPr>
              <w:fldChar w:fldCharType="begin"/>
            </w:r>
            <w:r>
              <w:rPr>
                <w:noProof/>
                <w:webHidden/>
              </w:rPr>
              <w:instrText xml:space="preserve"> PAGEREF _Toc155698363 \h </w:instrText>
            </w:r>
            <w:r>
              <w:rPr>
                <w:noProof/>
                <w:webHidden/>
              </w:rPr>
            </w:r>
            <w:r>
              <w:rPr>
                <w:noProof/>
                <w:webHidden/>
              </w:rPr>
              <w:fldChar w:fldCharType="separate"/>
            </w:r>
            <w:r w:rsidR="007A759E">
              <w:rPr>
                <w:noProof/>
                <w:webHidden/>
              </w:rPr>
              <w:t>18</w:t>
            </w:r>
            <w:r>
              <w:rPr>
                <w:noProof/>
                <w:webHidden/>
              </w:rPr>
              <w:fldChar w:fldCharType="end"/>
            </w:r>
          </w:hyperlink>
        </w:p>
        <w:p w14:paraId="0FE50E0B" w14:textId="29D4EE60" w:rsidR="003D4ACE" w:rsidRDefault="003D4ACE">
          <w:pPr>
            <w:pStyle w:val="TOC2"/>
            <w:tabs>
              <w:tab w:val="right" w:leader="dot" w:pos="9350"/>
            </w:tabs>
            <w:rPr>
              <w:rFonts w:eastAsiaTheme="minorEastAsia"/>
              <w:noProof/>
            </w:rPr>
          </w:pPr>
          <w:hyperlink w:anchor="_Toc155698364" w:history="1">
            <w:r w:rsidRPr="0038312D">
              <w:rPr>
                <w:rStyle w:val="Hyperlink"/>
                <w:rFonts w:ascii="Times New Roman" w:hAnsi="Times New Roman" w:cs="Times New Roman"/>
                <w:noProof/>
              </w:rPr>
              <w:t>BILLING ERROR COMPLAINTS TO BOARD</w:t>
            </w:r>
            <w:r>
              <w:rPr>
                <w:noProof/>
                <w:webHidden/>
              </w:rPr>
              <w:tab/>
            </w:r>
            <w:r>
              <w:rPr>
                <w:noProof/>
                <w:webHidden/>
              </w:rPr>
              <w:fldChar w:fldCharType="begin"/>
            </w:r>
            <w:r>
              <w:rPr>
                <w:noProof/>
                <w:webHidden/>
              </w:rPr>
              <w:instrText xml:space="preserve"> PAGEREF _Toc155698364 \h </w:instrText>
            </w:r>
            <w:r>
              <w:rPr>
                <w:noProof/>
                <w:webHidden/>
              </w:rPr>
            </w:r>
            <w:r>
              <w:rPr>
                <w:noProof/>
                <w:webHidden/>
              </w:rPr>
              <w:fldChar w:fldCharType="separate"/>
            </w:r>
            <w:r w:rsidR="007A759E">
              <w:rPr>
                <w:noProof/>
                <w:webHidden/>
              </w:rPr>
              <w:t>19</w:t>
            </w:r>
            <w:r>
              <w:rPr>
                <w:noProof/>
                <w:webHidden/>
              </w:rPr>
              <w:fldChar w:fldCharType="end"/>
            </w:r>
          </w:hyperlink>
        </w:p>
        <w:p w14:paraId="6158667B" w14:textId="17BB2321" w:rsidR="003D4ACE" w:rsidRDefault="003D4ACE">
          <w:pPr>
            <w:pStyle w:val="TOC1"/>
            <w:tabs>
              <w:tab w:val="right" w:leader="dot" w:pos="9350"/>
            </w:tabs>
            <w:rPr>
              <w:rFonts w:eastAsiaTheme="minorEastAsia"/>
              <w:noProof/>
            </w:rPr>
          </w:pPr>
          <w:hyperlink w:anchor="_Toc155698365" w:history="1">
            <w:r w:rsidRPr="0038312D">
              <w:rPr>
                <w:rStyle w:val="Hyperlink"/>
                <w:rFonts w:ascii="Times New Roman" w:hAnsi="Times New Roman" w:cs="Times New Roman"/>
                <w:noProof/>
              </w:rPr>
              <w:t>SERVICE INTERRUPTIONS</w:t>
            </w:r>
            <w:r>
              <w:rPr>
                <w:noProof/>
                <w:webHidden/>
              </w:rPr>
              <w:tab/>
            </w:r>
            <w:r>
              <w:rPr>
                <w:noProof/>
                <w:webHidden/>
              </w:rPr>
              <w:fldChar w:fldCharType="begin"/>
            </w:r>
            <w:r>
              <w:rPr>
                <w:noProof/>
                <w:webHidden/>
              </w:rPr>
              <w:instrText xml:space="preserve"> PAGEREF _Toc155698365 \h </w:instrText>
            </w:r>
            <w:r>
              <w:rPr>
                <w:noProof/>
                <w:webHidden/>
              </w:rPr>
            </w:r>
            <w:r>
              <w:rPr>
                <w:noProof/>
                <w:webHidden/>
              </w:rPr>
              <w:fldChar w:fldCharType="separate"/>
            </w:r>
            <w:r w:rsidR="007A759E">
              <w:rPr>
                <w:noProof/>
                <w:webHidden/>
              </w:rPr>
              <w:t>19</w:t>
            </w:r>
            <w:r>
              <w:rPr>
                <w:noProof/>
                <w:webHidden/>
              </w:rPr>
              <w:fldChar w:fldCharType="end"/>
            </w:r>
          </w:hyperlink>
        </w:p>
        <w:p w14:paraId="17605627" w14:textId="76A2D4B6" w:rsidR="003D4ACE" w:rsidRDefault="003D4ACE">
          <w:pPr>
            <w:pStyle w:val="TOC2"/>
            <w:tabs>
              <w:tab w:val="right" w:leader="dot" w:pos="9350"/>
            </w:tabs>
            <w:rPr>
              <w:rFonts w:eastAsiaTheme="minorEastAsia"/>
              <w:noProof/>
            </w:rPr>
          </w:pPr>
          <w:hyperlink w:anchor="_Toc155698366" w:history="1">
            <w:r w:rsidRPr="0038312D">
              <w:rPr>
                <w:rStyle w:val="Hyperlink"/>
                <w:rFonts w:ascii="Times New Roman" w:hAnsi="Times New Roman" w:cs="Times New Roman"/>
                <w:noProof/>
              </w:rPr>
              <w:t>NOTIFICATION OF SCHEDULED INTERRUPTION</w:t>
            </w:r>
            <w:r>
              <w:rPr>
                <w:noProof/>
                <w:webHidden/>
              </w:rPr>
              <w:tab/>
            </w:r>
            <w:r>
              <w:rPr>
                <w:noProof/>
                <w:webHidden/>
              </w:rPr>
              <w:fldChar w:fldCharType="begin"/>
            </w:r>
            <w:r>
              <w:rPr>
                <w:noProof/>
                <w:webHidden/>
              </w:rPr>
              <w:instrText xml:space="preserve"> PAGEREF _Toc155698366 \h </w:instrText>
            </w:r>
            <w:r>
              <w:rPr>
                <w:noProof/>
                <w:webHidden/>
              </w:rPr>
            </w:r>
            <w:r>
              <w:rPr>
                <w:noProof/>
                <w:webHidden/>
              </w:rPr>
              <w:fldChar w:fldCharType="separate"/>
            </w:r>
            <w:r w:rsidR="007A759E">
              <w:rPr>
                <w:noProof/>
                <w:webHidden/>
              </w:rPr>
              <w:t>19</w:t>
            </w:r>
            <w:r>
              <w:rPr>
                <w:noProof/>
                <w:webHidden/>
              </w:rPr>
              <w:fldChar w:fldCharType="end"/>
            </w:r>
          </w:hyperlink>
        </w:p>
        <w:p w14:paraId="65D5C4FF" w14:textId="788FAAB2" w:rsidR="003D4ACE" w:rsidRDefault="003D4ACE">
          <w:pPr>
            <w:pStyle w:val="TOC2"/>
            <w:tabs>
              <w:tab w:val="right" w:leader="dot" w:pos="9350"/>
            </w:tabs>
            <w:rPr>
              <w:rFonts w:eastAsiaTheme="minorEastAsia"/>
              <w:noProof/>
            </w:rPr>
          </w:pPr>
          <w:hyperlink w:anchor="_Toc155698367" w:history="1">
            <w:r w:rsidRPr="0038312D">
              <w:rPr>
                <w:rStyle w:val="Hyperlink"/>
                <w:rFonts w:ascii="Times New Roman" w:hAnsi="Times New Roman" w:cs="Times New Roman"/>
                <w:noProof/>
              </w:rPr>
              <w:t>EMERGENCY INTERRUPTION</w:t>
            </w:r>
            <w:r>
              <w:rPr>
                <w:noProof/>
                <w:webHidden/>
              </w:rPr>
              <w:tab/>
            </w:r>
            <w:r>
              <w:rPr>
                <w:noProof/>
                <w:webHidden/>
              </w:rPr>
              <w:fldChar w:fldCharType="begin"/>
            </w:r>
            <w:r>
              <w:rPr>
                <w:noProof/>
                <w:webHidden/>
              </w:rPr>
              <w:instrText xml:space="preserve"> PAGEREF _Toc155698367 \h </w:instrText>
            </w:r>
            <w:r>
              <w:rPr>
                <w:noProof/>
                <w:webHidden/>
              </w:rPr>
            </w:r>
            <w:r>
              <w:rPr>
                <w:noProof/>
                <w:webHidden/>
              </w:rPr>
              <w:fldChar w:fldCharType="separate"/>
            </w:r>
            <w:r w:rsidR="007A759E">
              <w:rPr>
                <w:noProof/>
                <w:webHidden/>
              </w:rPr>
              <w:t>19</w:t>
            </w:r>
            <w:r>
              <w:rPr>
                <w:noProof/>
                <w:webHidden/>
              </w:rPr>
              <w:fldChar w:fldCharType="end"/>
            </w:r>
          </w:hyperlink>
        </w:p>
        <w:p w14:paraId="54F358A1" w14:textId="6BD86788" w:rsidR="003D4ACE" w:rsidRDefault="003D4ACE">
          <w:pPr>
            <w:pStyle w:val="TOC2"/>
            <w:tabs>
              <w:tab w:val="right" w:leader="dot" w:pos="9350"/>
            </w:tabs>
            <w:rPr>
              <w:rFonts w:eastAsiaTheme="minorEastAsia"/>
              <w:noProof/>
            </w:rPr>
          </w:pPr>
          <w:hyperlink w:anchor="_Toc155698368" w:history="1">
            <w:r w:rsidRPr="0038312D">
              <w:rPr>
                <w:rStyle w:val="Hyperlink"/>
                <w:rFonts w:ascii="Times New Roman" w:hAnsi="Times New Roman" w:cs="Times New Roman"/>
                <w:noProof/>
              </w:rPr>
              <w:t>LIABILITY</w:t>
            </w:r>
            <w:r>
              <w:rPr>
                <w:noProof/>
                <w:webHidden/>
              </w:rPr>
              <w:tab/>
            </w:r>
            <w:r>
              <w:rPr>
                <w:noProof/>
                <w:webHidden/>
              </w:rPr>
              <w:fldChar w:fldCharType="begin"/>
            </w:r>
            <w:r>
              <w:rPr>
                <w:noProof/>
                <w:webHidden/>
              </w:rPr>
              <w:instrText xml:space="preserve"> PAGEREF _Toc155698368 \h </w:instrText>
            </w:r>
            <w:r>
              <w:rPr>
                <w:noProof/>
                <w:webHidden/>
              </w:rPr>
            </w:r>
            <w:r>
              <w:rPr>
                <w:noProof/>
                <w:webHidden/>
              </w:rPr>
              <w:fldChar w:fldCharType="separate"/>
            </w:r>
            <w:r w:rsidR="007A759E">
              <w:rPr>
                <w:noProof/>
                <w:webHidden/>
              </w:rPr>
              <w:t>19</w:t>
            </w:r>
            <w:r>
              <w:rPr>
                <w:noProof/>
                <w:webHidden/>
              </w:rPr>
              <w:fldChar w:fldCharType="end"/>
            </w:r>
          </w:hyperlink>
        </w:p>
        <w:p w14:paraId="169C0B35" w14:textId="34B26D97" w:rsidR="003D4ACE" w:rsidRDefault="003D4ACE">
          <w:pPr>
            <w:pStyle w:val="TOC2"/>
            <w:tabs>
              <w:tab w:val="right" w:leader="dot" w:pos="9350"/>
            </w:tabs>
            <w:rPr>
              <w:rFonts w:eastAsiaTheme="minorEastAsia"/>
              <w:noProof/>
            </w:rPr>
          </w:pPr>
          <w:hyperlink w:anchor="_Toc155698369" w:history="1">
            <w:r w:rsidRPr="0038312D">
              <w:rPr>
                <w:rStyle w:val="Hyperlink"/>
                <w:rFonts w:ascii="Times New Roman" w:hAnsi="Times New Roman" w:cs="Times New Roman"/>
                <w:noProof/>
              </w:rPr>
              <w:t>ADJUSTMENT OF RATE FOR INTERRUPTION</w:t>
            </w:r>
            <w:r>
              <w:rPr>
                <w:noProof/>
                <w:webHidden/>
              </w:rPr>
              <w:tab/>
            </w:r>
            <w:r>
              <w:rPr>
                <w:noProof/>
                <w:webHidden/>
              </w:rPr>
              <w:fldChar w:fldCharType="begin"/>
            </w:r>
            <w:r>
              <w:rPr>
                <w:noProof/>
                <w:webHidden/>
              </w:rPr>
              <w:instrText xml:space="preserve"> PAGEREF _Toc155698369 \h </w:instrText>
            </w:r>
            <w:r>
              <w:rPr>
                <w:noProof/>
                <w:webHidden/>
              </w:rPr>
            </w:r>
            <w:r>
              <w:rPr>
                <w:noProof/>
                <w:webHidden/>
              </w:rPr>
              <w:fldChar w:fldCharType="separate"/>
            </w:r>
            <w:r w:rsidR="007A759E">
              <w:rPr>
                <w:noProof/>
                <w:webHidden/>
              </w:rPr>
              <w:t>19</w:t>
            </w:r>
            <w:r>
              <w:rPr>
                <w:noProof/>
                <w:webHidden/>
              </w:rPr>
              <w:fldChar w:fldCharType="end"/>
            </w:r>
          </w:hyperlink>
        </w:p>
        <w:p w14:paraId="7B66A73F" w14:textId="266A1FD9" w:rsidR="003D4ACE" w:rsidRDefault="003D4ACE">
          <w:pPr>
            <w:pStyle w:val="TOC1"/>
            <w:tabs>
              <w:tab w:val="right" w:leader="dot" w:pos="9350"/>
            </w:tabs>
            <w:rPr>
              <w:rFonts w:eastAsiaTheme="minorEastAsia"/>
              <w:noProof/>
            </w:rPr>
          </w:pPr>
          <w:hyperlink w:anchor="_Toc155698370" w:history="1">
            <w:r w:rsidRPr="0038312D">
              <w:rPr>
                <w:rStyle w:val="Hyperlink"/>
                <w:rFonts w:ascii="Times New Roman" w:hAnsi="Times New Roman" w:cs="Times New Roman"/>
                <w:noProof/>
              </w:rPr>
              <w:t>DISCONTINUANCE OF SERVICE</w:t>
            </w:r>
            <w:r>
              <w:rPr>
                <w:noProof/>
                <w:webHidden/>
              </w:rPr>
              <w:tab/>
            </w:r>
            <w:r>
              <w:rPr>
                <w:noProof/>
                <w:webHidden/>
              </w:rPr>
              <w:fldChar w:fldCharType="begin"/>
            </w:r>
            <w:r>
              <w:rPr>
                <w:noProof/>
                <w:webHidden/>
              </w:rPr>
              <w:instrText xml:space="preserve"> PAGEREF _Toc155698370 \h </w:instrText>
            </w:r>
            <w:r>
              <w:rPr>
                <w:noProof/>
                <w:webHidden/>
              </w:rPr>
            </w:r>
            <w:r>
              <w:rPr>
                <w:noProof/>
                <w:webHidden/>
              </w:rPr>
              <w:fldChar w:fldCharType="separate"/>
            </w:r>
            <w:r w:rsidR="007A759E">
              <w:rPr>
                <w:noProof/>
                <w:webHidden/>
              </w:rPr>
              <w:t>20</w:t>
            </w:r>
            <w:r>
              <w:rPr>
                <w:noProof/>
                <w:webHidden/>
              </w:rPr>
              <w:fldChar w:fldCharType="end"/>
            </w:r>
          </w:hyperlink>
        </w:p>
        <w:p w14:paraId="2C2B2887" w14:textId="59D97482" w:rsidR="003D4ACE" w:rsidRDefault="003D4ACE">
          <w:pPr>
            <w:pStyle w:val="TOC2"/>
            <w:tabs>
              <w:tab w:val="right" w:leader="dot" w:pos="9350"/>
            </w:tabs>
            <w:rPr>
              <w:rFonts w:eastAsiaTheme="minorEastAsia"/>
              <w:noProof/>
            </w:rPr>
          </w:pPr>
          <w:hyperlink w:anchor="_Toc155698371" w:history="1">
            <w:r w:rsidRPr="0038312D">
              <w:rPr>
                <w:rStyle w:val="Hyperlink"/>
                <w:rFonts w:ascii="Times New Roman" w:hAnsi="Times New Roman" w:cs="Times New Roman"/>
                <w:noProof/>
              </w:rPr>
              <w:t>VACATION OF PREMISES</w:t>
            </w:r>
            <w:r>
              <w:rPr>
                <w:noProof/>
                <w:webHidden/>
              </w:rPr>
              <w:tab/>
            </w:r>
            <w:r>
              <w:rPr>
                <w:noProof/>
                <w:webHidden/>
              </w:rPr>
              <w:fldChar w:fldCharType="begin"/>
            </w:r>
            <w:r>
              <w:rPr>
                <w:noProof/>
                <w:webHidden/>
              </w:rPr>
              <w:instrText xml:space="preserve"> PAGEREF _Toc155698371 \h </w:instrText>
            </w:r>
            <w:r>
              <w:rPr>
                <w:noProof/>
                <w:webHidden/>
              </w:rPr>
            </w:r>
            <w:r>
              <w:rPr>
                <w:noProof/>
                <w:webHidden/>
              </w:rPr>
              <w:fldChar w:fldCharType="separate"/>
            </w:r>
            <w:r w:rsidR="007A759E">
              <w:rPr>
                <w:noProof/>
                <w:webHidden/>
              </w:rPr>
              <w:t>20</w:t>
            </w:r>
            <w:r>
              <w:rPr>
                <w:noProof/>
                <w:webHidden/>
              </w:rPr>
              <w:fldChar w:fldCharType="end"/>
            </w:r>
          </w:hyperlink>
        </w:p>
        <w:p w14:paraId="0EBE9AA3" w14:textId="676454F9" w:rsidR="003D4ACE" w:rsidRDefault="003D4ACE">
          <w:pPr>
            <w:pStyle w:val="TOC2"/>
            <w:tabs>
              <w:tab w:val="right" w:leader="dot" w:pos="9350"/>
            </w:tabs>
            <w:rPr>
              <w:rFonts w:eastAsiaTheme="minorEastAsia"/>
              <w:noProof/>
            </w:rPr>
          </w:pPr>
          <w:hyperlink w:anchor="_Toc155698372" w:history="1">
            <w:r w:rsidRPr="0038312D">
              <w:rPr>
                <w:rStyle w:val="Hyperlink"/>
                <w:rFonts w:ascii="Times New Roman" w:hAnsi="Times New Roman" w:cs="Times New Roman"/>
                <w:noProof/>
              </w:rPr>
              <w:t>TEMPORARY DISCONTINUANCE</w:t>
            </w:r>
            <w:r>
              <w:rPr>
                <w:noProof/>
                <w:webHidden/>
              </w:rPr>
              <w:tab/>
            </w:r>
            <w:r>
              <w:rPr>
                <w:noProof/>
                <w:webHidden/>
              </w:rPr>
              <w:fldChar w:fldCharType="begin"/>
            </w:r>
            <w:r>
              <w:rPr>
                <w:noProof/>
                <w:webHidden/>
              </w:rPr>
              <w:instrText xml:space="preserve"> PAGEREF _Toc155698372 \h </w:instrText>
            </w:r>
            <w:r>
              <w:rPr>
                <w:noProof/>
                <w:webHidden/>
              </w:rPr>
            </w:r>
            <w:r>
              <w:rPr>
                <w:noProof/>
                <w:webHidden/>
              </w:rPr>
              <w:fldChar w:fldCharType="separate"/>
            </w:r>
            <w:r w:rsidR="007A759E">
              <w:rPr>
                <w:noProof/>
                <w:webHidden/>
              </w:rPr>
              <w:t>20</w:t>
            </w:r>
            <w:r>
              <w:rPr>
                <w:noProof/>
                <w:webHidden/>
              </w:rPr>
              <w:fldChar w:fldCharType="end"/>
            </w:r>
          </w:hyperlink>
        </w:p>
        <w:p w14:paraId="413F1FA7" w14:textId="5B573FC5" w:rsidR="003D4ACE" w:rsidRDefault="003D4ACE">
          <w:pPr>
            <w:pStyle w:val="TOC2"/>
            <w:tabs>
              <w:tab w:val="right" w:leader="dot" w:pos="9350"/>
            </w:tabs>
            <w:rPr>
              <w:rFonts w:eastAsiaTheme="minorEastAsia"/>
              <w:noProof/>
            </w:rPr>
          </w:pPr>
          <w:hyperlink w:anchor="_Toc155698373" w:history="1">
            <w:r w:rsidRPr="0038312D">
              <w:rPr>
                <w:rStyle w:val="Hyperlink"/>
                <w:rFonts w:ascii="Times New Roman" w:hAnsi="Times New Roman" w:cs="Times New Roman"/>
                <w:noProof/>
              </w:rPr>
              <w:t>STRUCTURE TO BE DEMOLISHED OR MOVED</w:t>
            </w:r>
            <w:r>
              <w:rPr>
                <w:noProof/>
                <w:webHidden/>
              </w:rPr>
              <w:tab/>
            </w:r>
            <w:r>
              <w:rPr>
                <w:noProof/>
                <w:webHidden/>
              </w:rPr>
              <w:fldChar w:fldCharType="begin"/>
            </w:r>
            <w:r>
              <w:rPr>
                <w:noProof/>
                <w:webHidden/>
              </w:rPr>
              <w:instrText xml:space="preserve"> PAGEREF _Toc155698373 \h </w:instrText>
            </w:r>
            <w:r>
              <w:rPr>
                <w:noProof/>
                <w:webHidden/>
              </w:rPr>
            </w:r>
            <w:r>
              <w:rPr>
                <w:noProof/>
                <w:webHidden/>
              </w:rPr>
              <w:fldChar w:fldCharType="separate"/>
            </w:r>
            <w:r w:rsidR="007A759E">
              <w:rPr>
                <w:noProof/>
                <w:webHidden/>
              </w:rPr>
              <w:t>20</w:t>
            </w:r>
            <w:r>
              <w:rPr>
                <w:noProof/>
                <w:webHidden/>
              </w:rPr>
              <w:fldChar w:fldCharType="end"/>
            </w:r>
          </w:hyperlink>
        </w:p>
        <w:p w14:paraId="2DAE2B9A" w14:textId="6813E521" w:rsidR="003D4ACE" w:rsidRDefault="003D4ACE">
          <w:pPr>
            <w:pStyle w:val="TOC2"/>
            <w:tabs>
              <w:tab w:val="right" w:leader="dot" w:pos="9350"/>
            </w:tabs>
            <w:rPr>
              <w:rFonts w:eastAsiaTheme="minorEastAsia"/>
              <w:noProof/>
            </w:rPr>
          </w:pPr>
          <w:hyperlink w:anchor="_Toc155698374" w:history="1">
            <w:r w:rsidRPr="0038312D">
              <w:rPr>
                <w:rStyle w:val="Hyperlink"/>
                <w:rFonts w:ascii="Times New Roman" w:hAnsi="Times New Roman" w:cs="Times New Roman"/>
                <w:noProof/>
              </w:rPr>
              <w:t>DISCONTINUANCE BY DISTRICT</w:t>
            </w:r>
            <w:r>
              <w:rPr>
                <w:noProof/>
                <w:webHidden/>
              </w:rPr>
              <w:tab/>
            </w:r>
            <w:r>
              <w:rPr>
                <w:noProof/>
                <w:webHidden/>
              </w:rPr>
              <w:fldChar w:fldCharType="begin"/>
            </w:r>
            <w:r>
              <w:rPr>
                <w:noProof/>
                <w:webHidden/>
              </w:rPr>
              <w:instrText xml:space="preserve"> PAGEREF _Toc155698374 \h </w:instrText>
            </w:r>
            <w:r>
              <w:rPr>
                <w:noProof/>
                <w:webHidden/>
              </w:rPr>
            </w:r>
            <w:r>
              <w:rPr>
                <w:noProof/>
                <w:webHidden/>
              </w:rPr>
              <w:fldChar w:fldCharType="separate"/>
            </w:r>
            <w:r w:rsidR="007A759E">
              <w:rPr>
                <w:noProof/>
                <w:webHidden/>
              </w:rPr>
              <w:t>20</w:t>
            </w:r>
            <w:r>
              <w:rPr>
                <w:noProof/>
                <w:webHidden/>
              </w:rPr>
              <w:fldChar w:fldCharType="end"/>
            </w:r>
          </w:hyperlink>
        </w:p>
        <w:p w14:paraId="0DCB75EF" w14:textId="5A1E6409" w:rsidR="003D4ACE" w:rsidRDefault="003D4ACE">
          <w:pPr>
            <w:pStyle w:val="TOC3"/>
            <w:tabs>
              <w:tab w:val="right" w:leader="dot" w:pos="9350"/>
            </w:tabs>
            <w:rPr>
              <w:rFonts w:eastAsiaTheme="minorEastAsia"/>
              <w:noProof/>
            </w:rPr>
          </w:pPr>
          <w:hyperlink w:anchor="_Toc155698375" w:history="1">
            <w:r w:rsidRPr="0038312D">
              <w:rPr>
                <w:rStyle w:val="Hyperlink"/>
                <w:rFonts w:ascii="Times New Roman" w:hAnsi="Times New Roman" w:cs="Times New Roman"/>
                <w:noProof/>
              </w:rPr>
              <w:t>CHARGES FOR RECONNECTION DUE TO DISTRICT’S DISCONTINUANCE</w:t>
            </w:r>
            <w:r>
              <w:rPr>
                <w:noProof/>
                <w:webHidden/>
              </w:rPr>
              <w:tab/>
            </w:r>
            <w:r>
              <w:rPr>
                <w:noProof/>
                <w:webHidden/>
              </w:rPr>
              <w:fldChar w:fldCharType="begin"/>
            </w:r>
            <w:r>
              <w:rPr>
                <w:noProof/>
                <w:webHidden/>
              </w:rPr>
              <w:instrText xml:space="preserve"> PAGEREF _Toc155698375 \h </w:instrText>
            </w:r>
            <w:r>
              <w:rPr>
                <w:noProof/>
                <w:webHidden/>
              </w:rPr>
            </w:r>
            <w:r>
              <w:rPr>
                <w:noProof/>
                <w:webHidden/>
              </w:rPr>
              <w:fldChar w:fldCharType="separate"/>
            </w:r>
            <w:r w:rsidR="007A759E">
              <w:rPr>
                <w:noProof/>
                <w:webHidden/>
              </w:rPr>
              <w:t>21</w:t>
            </w:r>
            <w:r>
              <w:rPr>
                <w:noProof/>
                <w:webHidden/>
              </w:rPr>
              <w:fldChar w:fldCharType="end"/>
            </w:r>
          </w:hyperlink>
        </w:p>
        <w:p w14:paraId="51781423" w14:textId="5B870BCC" w:rsidR="003D4ACE" w:rsidRDefault="003D4ACE">
          <w:pPr>
            <w:pStyle w:val="TOC2"/>
            <w:tabs>
              <w:tab w:val="right" w:leader="dot" w:pos="9350"/>
            </w:tabs>
            <w:rPr>
              <w:rFonts w:eastAsiaTheme="minorEastAsia"/>
              <w:noProof/>
            </w:rPr>
          </w:pPr>
          <w:hyperlink w:anchor="_Toc155698376" w:history="1">
            <w:r w:rsidRPr="0038312D">
              <w:rPr>
                <w:rStyle w:val="Hyperlink"/>
                <w:rFonts w:ascii="Times New Roman" w:hAnsi="Times New Roman" w:cs="Times New Roman"/>
                <w:noProof/>
              </w:rPr>
              <w:t>DISCONNECTED SERVICES</w:t>
            </w:r>
            <w:r>
              <w:rPr>
                <w:noProof/>
                <w:webHidden/>
              </w:rPr>
              <w:tab/>
            </w:r>
            <w:r>
              <w:rPr>
                <w:noProof/>
                <w:webHidden/>
              </w:rPr>
              <w:fldChar w:fldCharType="begin"/>
            </w:r>
            <w:r>
              <w:rPr>
                <w:noProof/>
                <w:webHidden/>
              </w:rPr>
              <w:instrText xml:space="preserve"> PAGEREF _Toc155698376 \h </w:instrText>
            </w:r>
            <w:r>
              <w:rPr>
                <w:noProof/>
                <w:webHidden/>
              </w:rPr>
            </w:r>
            <w:r>
              <w:rPr>
                <w:noProof/>
                <w:webHidden/>
              </w:rPr>
              <w:fldChar w:fldCharType="separate"/>
            </w:r>
            <w:r w:rsidR="007A759E">
              <w:rPr>
                <w:noProof/>
                <w:webHidden/>
              </w:rPr>
              <w:t>21</w:t>
            </w:r>
            <w:r>
              <w:rPr>
                <w:noProof/>
                <w:webHidden/>
              </w:rPr>
              <w:fldChar w:fldCharType="end"/>
            </w:r>
          </w:hyperlink>
        </w:p>
        <w:p w14:paraId="06A9530B" w14:textId="304AA619" w:rsidR="003D4ACE" w:rsidRDefault="003D4ACE">
          <w:pPr>
            <w:pStyle w:val="TOC1"/>
            <w:tabs>
              <w:tab w:val="right" w:leader="dot" w:pos="9350"/>
            </w:tabs>
            <w:rPr>
              <w:rFonts w:eastAsiaTheme="minorEastAsia"/>
              <w:noProof/>
            </w:rPr>
          </w:pPr>
          <w:hyperlink w:anchor="_Toc155698377" w:history="1">
            <w:r w:rsidRPr="0038312D">
              <w:rPr>
                <w:rStyle w:val="Hyperlink"/>
                <w:rFonts w:ascii="Times New Roman" w:hAnsi="Times New Roman" w:cs="Times New Roman"/>
                <w:noProof/>
              </w:rPr>
              <w:t>ACCESS TO PROPERTY</w:t>
            </w:r>
            <w:r>
              <w:rPr>
                <w:noProof/>
                <w:webHidden/>
              </w:rPr>
              <w:tab/>
            </w:r>
            <w:r>
              <w:rPr>
                <w:noProof/>
                <w:webHidden/>
              </w:rPr>
              <w:fldChar w:fldCharType="begin"/>
            </w:r>
            <w:r>
              <w:rPr>
                <w:noProof/>
                <w:webHidden/>
              </w:rPr>
              <w:instrText xml:space="preserve"> PAGEREF _Toc155698377 \h </w:instrText>
            </w:r>
            <w:r>
              <w:rPr>
                <w:noProof/>
                <w:webHidden/>
              </w:rPr>
            </w:r>
            <w:r>
              <w:rPr>
                <w:noProof/>
                <w:webHidden/>
              </w:rPr>
              <w:fldChar w:fldCharType="separate"/>
            </w:r>
            <w:r w:rsidR="007A759E">
              <w:rPr>
                <w:noProof/>
                <w:webHidden/>
              </w:rPr>
              <w:t>21</w:t>
            </w:r>
            <w:r>
              <w:rPr>
                <w:noProof/>
                <w:webHidden/>
              </w:rPr>
              <w:fldChar w:fldCharType="end"/>
            </w:r>
          </w:hyperlink>
        </w:p>
        <w:p w14:paraId="28E375AF" w14:textId="468A6D92" w:rsidR="003D4ACE" w:rsidRDefault="003D4ACE">
          <w:pPr>
            <w:pStyle w:val="TOC1"/>
            <w:tabs>
              <w:tab w:val="right" w:leader="dot" w:pos="9350"/>
            </w:tabs>
            <w:rPr>
              <w:rFonts w:eastAsiaTheme="minorEastAsia"/>
              <w:noProof/>
            </w:rPr>
          </w:pPr>
          <w:hyperlink w:anchor="_Toc155698378" w:history="1">
            <w:r w:rsidRPr="0038312D">
              <w:rPr>
                <w:rStyle w:val="Hyperlink"/>
                <w:rFonts w:ascii="Times New Roman" w:hAnsi="Times New Roman" w:cs="Times New Roman"/>
                <w:noProof/>
              </w:rPr>
              <w:t>IDENTIFICATION OF EMPLOYEES</w:t>
            </w:r>
            <w:r>
              <w:rPr>
                <w:noProof/>
                <w:webHidden/>
              </w:rPr>
              <w:tab/>
            </w:r>
            <w:r>
              <w:rPr>
                <w:noProof/>
                <w:webHidden/>
              </w:rPr>
              <w:fldChar w:fldCharType="begin"/>
            </w:r>
            <w:r>
              <w:rPr>
                <w:noProof/>
                <w:webHidden/>
              </w:rPr>
              <w:instrText xml:space="preserve"> PAGEREF _Toc155698378 \h </w:instrText>
            </w:r>
            <w:r>
              <w:rPr>
                <w:noProof/>
                <w:webHidden/>
              </w:rPr>
            </w:r>
            <w:r>
              <w:rPr>
                <w:noProof/>
                <w:webHidden/>
              </w:rPr>
              <w:fldChar w:fldCharType="separate"/>
            </w:r>
            <w:r w:rsidR="007A759E">
              <w:rPr>
                <w:noProof/>
                <w:webHidden/>
              </w:rPr>
              <w:t>22</w:t>
            </w:r>
            <w:r>
              <w:rPr>
                <w:noProof/>
                <w:webHidden/>
              </w:rPr>
              <w:fldChar w:fldCharType="end"/>
            </w:r>
          </w:hyperlink>
        </w:p>
        <w:p w14:paraId="39268641" w14:textId="08F4F4DE" w:rsidR="003D4ACE" w:rsidRDefault="003D4ACE">
          <w:pPr>
            <w:pStyle w:val="TOC1"/>
            <w:tabs>
              <w:tab w:val="right" w:leader="dot" w:pos="9350"/>
            </w:tabs>
            <w:rPr>
              <w:rFonts w:eastAsiaTheme="minorEastAsia"/>
              <w:noProof/>
            </w:rPr>
          </w:pPr>
          <w:hyperlink w:anchor="_Toc155698379" w:history="1">
            <w:r w:rsidRPr="0038312D">
              <w:rPr>
                <w:rStyle w:val="Hyperlink"/>
                <w:rFonts w:ascii="Times New Roman" w:hAnsi="Times New Roman" w:cs="Times New Roman"/>
                <w:noProof/>
              </w:rPr>
              <w:t>METERING</w:t>
            </w:r>
            <w:r>
              <w:rPr>
                <w:noProof/>
                <w:webHidden/>
              </w:rPr>
              <w:tab/>
            </w:r>
            <w:r>
              <w:rPr>
                <w:noProof/>
                <w:webHidden/>
              </w:rPr>
              <w:fldChar w:fldCharType="begin"/>
            </w:r>
            <w:r>
              <w:rPr>
                <w:noProof/>
                <w:webHidden/>
              </w:rPr>
              <w:instrText xml:space="preserve"> PAGEREF _Toc155698379 \h </w:instrText>
            </w:r>
            <w:r>
              <w:rPr>
                <w:noProof/>
                <w:webHidden/>
              </w:rPr>
            </w:r>
            <w:r>
              <w:rPr>
                <w:noProof/>
                <w:webHidden/>
              </w:rPr>
              <w:fldChar w:fldCharType="separate"/>
            </w:r>
            <w:r w:rsidR="007A759E">
              <w:rPr>
                <w:noProof/>
                <w:webHidden/>
              </w:rPr>
              <w:t>22</w:t>
            </w:r>
            <w:r>
              <w:rPr>
                <w:noProof/>
                <w:webHidden/>
              </w:rPr>
              <w:fldChar w:fldCharType="end"/>
            </w:r>
          </w:hyperlink>
        </w:p>
        <w:p w14:paraId="719DCDF8" w14:textId="3AAA622F" w:rsidR="003D4ACE" w:rsidRDefault="003D4ACE">
          <w:pPr>
            <w:pStyle w:val="TOC1"/>
            <w:tabs>
              <w:tab w:val="right" w:leader="dot" w:pos="9350"/>
            </w:tabs>
            <w:rPr>
              <w:rFonts w:eastAsiaTheme="minorEastAsia"/>
              <w:noProof/>
            </w:rPr>
          </w:pPr>
          <w:hyperlink w:anchor="_Toc155698384" w:history="1">
            <w:r w:rsidRPr="0038312D">
              <w:rPr>
                <w:rStyle w:val="Hyperlink"/>
                <w:rFonts w:ascii="Times New Roman" w:hAnsi="Times New Roman" w:cs="Times New Roman"/>
                <w:noProof/>
              </w:rPr>
              <w:t>CHANGES IN CHARACTER OF SERVICE</w:t>
            </w:r>
            <w:r>
              <w:rPr>
                <w:noProof/>
                <w:webHidden/>
              </w:rPr>
              <w:tab/>
            </w:r>
            <w:r>
              <w:rPr>
                <w:noProof/>
                <w:webHidden/>
              </w:rPr>
              <w:fldChar w:fldCharType="begin"/>
            </w:r>
            <w:r>
              <w:rPr>
                <w:noProof/>
                <w:webHidden/>
              </w:rPr>
              <w:instrText xml:space="preserve"> PAGEREF _Toc155698384 \h </w:instrText>
            </w:r>
            <w:r>
              <w:rPr>
                <w:noProof/>
                <w:webHidden/>
              </w:rPr>
            </w:r>
            <w:r>
              <w:rPr>
                <w:noProof/>
                <w:webHidden/>
              </w:rPr>
              <w:fldChar w:fldCharType="separate"/>
            </w:r>
            <w:r w:rsidR="007A759E">
              <w:rPr>
                <w:noProof/>
                <w:webHidden/>
              </w:rPr>
              <w:t>23</w:t>
            </w:r>
            <w:r>
              <w:rPr>
                <w:noProof/>
                <w:webHidden/>
              </w:rPr>
              <w:fldChar w:fldCharType="end"/>
            </w:r>
          </w:hyperlink>
        </w:p>
        <w:p w14:paraId="4DF38925" w14:textId="5DD88360" w:rsidR="003D4ACE" w:rsidRDefault="003D4ACE">
          <w:pPr>
            <w:pStyle w:val="TOC1"/>
            <w:tabs>
              <w:tab w:val="right" w:leader="dot" w:pos="9350"/>
            </w:tabs>
            <w:rPr>
              <w:rFonts w:eastAsiaTheme="minorEastAsia"/>
              <w:noProof/>
            </w:rPr>
          </w:pPr>
          <w:hyperlink w:anchor="_Toc155698385" w:history="1">
            <w:r w:rsidRPr="0038312D">
              <w:rPr>
                <w:rStyle w:val="Hyperlink"/>
                <w:rFonts w:ascii="Times New Roman" w:hAnsi="Times New Roman" w:cs="Times New Roman"/>
                <w:noProof/>
              </w:rPr>
              <w:t>EXTENSION OF WATER MAINS</w:t>
            </w:r>
            <w:r>
              <w:rPr>
                <w:noProof/>
                <w:webHidden/>
              </w:rPr>
              <w:tab/>
            </w:r>
            <w:r>
              <w:rPr>
                <w:noProof/>
                <w:webHidden/>
              </w:rPr>
              <w:fldChar w:fldCharType="begin"/>
            </w:r>
            <w:r>
              <w:rPr>
                <w:noProof/>
                <w:webHidden/>
              </w:rPr>
              <w:instrText xml:space="preserve"> PAGEREF _Toc155698385 \h </w:instrText>
            </w:r>
            <w:r>
              <w:rPr>
                <w:noProof/>
                <w:webHidden/>
              </w:rPr>
            </w:r>
            <w:r>
              <w:rPr>
                <w:noProof/>
                <w:webHidden/>
              </w:rPr>
              <w:fldChar w:fldCharType="separate"/>
            </w:r>
            <w:r w:rsidR="007A759E">
              <w:rPr>
                <w:noProof/>
                <w:webHidden/>
              </w:rPr>
              <w:t>24</w:t>
            </w:r>
            <w:r>
              <w:rPr>
                <w:noProof/>
                <w:webHidden/>
              </w:rPr>
              <w:fldChar w:fldCharType="end"/>
            </w:r>
          </w:hyperlink>
        </w:p>
        <w:p w14:paraId="12E13992" w14:textId="47065E7C" w:rsidR="003D4ACE" w:rsidRDefault="003D4ACE">
          <w:pPr>
            <w:pStyle w:val="TOC2"/>
            <w:tabs>
              <w:tab w:val="right" w:leader="dot" w:pos="9350"/>
            </w:tabs>
            <w:rPr>
              <w:rFonts w:eastAsiaTheme="minorEastAsia"/>
              <w:noProof/>
            </w:rPr>
          </w:pPr>
          <w:hyperlink w:anchor="_Toc155698386" w:history="1">
            <w:r w:rsidRPr="0038312D">
              <w:rPr>
                <w:rStyle w:val="Hyperlink"/>
                <w:rFonts w:ascii="Times New Roman" w:hAnsi="Times New Roman" w:cs="Times New Roman"/>
                <w:noProof/>
              </w:rPr>
              <w:t>COST OF EXTENSIONS</w:t>
            </w:r>
            <w:r>
              <w:rPr>
                <w:noProof/>
                <w:webHidden/>
              </w:rPr>
              <w:tab/>
            </w:r>
            <w:r>
              <w:rPr>
                <w:noProof/>
                <w:webHidden/>
              </w:rPr>
              <w:fldChar w:fldCharType="begin"/>
            </w:r>
            <w:r>
              <w:rPr>
                <w:noProof/>
                <w:webHidden/>
              </w:rPr>
              <w:instrText xml:space="preserve"> PAGEREF _Toc155698386 \h </w:instrText>
            </w:r>
            <w:r>
              <w:rPr>
                <w:noProof/>
                <w:webHidden/>
              </w:rPr>
            </w:r>
            <w:r>
              <w:rPr>
                <w:noProof/>
                <w:webHidden/>
              </w:rPr>
              <w:fldChar w:fldCharType="separate"/>
            </w:r>
            <w:r w:rsidR="007A759E">
              <w:rPr>
                <w:noProof/>
                <w:webHidden/>
              </w:rPr>
              <w:t>24</w:t>
            </w:r>
            <w:r>
              <w:rPr>
                <w:noProof/>
                <w:webHidden/>
              </w:rPr>
              <w:fldChar w:fldCharType="end"/>
            </w:r>
          </w:hyperlink>
        </w:p>
        <w:p w14:paraId="656A4372" w14:textId="389302CD" w:rsidR="003D4ACE" w:rsidRDefault="003D4ACE">
          <w:pPr>
            <w:pStyle w:val="TOC2"/>
            <w:tabs>
              <w:tab w:val="right" w:leader="dot" w:pos="9350"/>
            </w:tabs>
            <w:rPr>
              <w:rFonts w:eastAsiaTheme="minorEastAsia"/>
              <w:noProof/>
            </w:rPr>
          </w:pPr>
          <w:hyperlink w:anchor="_Toc155698387" w:history="1">
            <w:r w:rsidRPr="0038312D">
              <w:rPr>
                <w:rStyle w:val="Hyperlink"/>
                <w:rFonts w:ascii="Times New Roman" w:hAnsi="Times New Roman" w:cs="Times New Roman"/>
                <w:noProof/>
              </w:rPr>
              <w:t>EXTENSION AGREEMENT OR LATE-COMER’S FEES</w:t>
            </w:r>
            <w:r>
              <w:rPr>
                <w:noProof/>
                <w:webHidden/>
              </w:rPr>
              <w:tab/>
            </w:r>
            <w:r>
              <w:rPr>
                <w:noProof/>
                <w:webHidden/>
              </w:rPr>
              <w:fldChar w:fldCharType="begin"/>
            </w:r>
            <w:r>
              <w:rPr>
                <w:noProof/>
                <w:webHidden/>
              </w:rPr>
              <w:instrText xml:space="preserve"> PAGEREF _Toc155698387 \h </w:instrText>
            </w:r>
            <w:r>
              <w:rPr>
                <w:noProof/>
                <w:webHidden/>
              </w:rPr>
            </w:r>
            <w:r>
              <w:rPr>
                <w:noProof/>
                <w:webHidden/>
              </w:rPr>
              <w:fldChar w:fldCharType="separate"/>
            </w:r>
            <w:r w:rsidR="007A759E">
              <w:rPr>
                <w:noProof/>
                <w:webHidden/>
              </w:rPr>
              <w:t>24</w:t>
            </w:r>
            <w:r>
              <w:rPr>
                <w:noProof/>
                <w:webHidden/>
              </w:rPr>
              <w:fldChar w:fldCharType="end"/>
            </w:r>
          </w:hyperlink>
        </w:p>
        <w:p w14:paraId="38AA491A" w14:textId="64907E72" w:rsidR="003D4ACE" w:rsidRDefault="003D4ACE">
          <w:pPr>
            <w:pStyle w:val="TOC2"/>
            <w:tabs>
              <w:tab w:val="right" w:leader="dot" w:pos="9350"/>
            </w:tabs>
            <w:rPr>
              <w:rFonts w:eastAsiaTheme="minorEastAsia"/>
              <w:noProof/>
            </w:rPr>
          </w:pPr>
          <w:hyperlink w:anchor="_Toc155698388" w:history="1">
            <w:r w:rsidRPr="0038312D">
              <w:rPr>
                <w:rStyle w:val="Hyperlink"/>
                <w:rFonts w:ascii="Times New Roman" w:hAnsi="Times New Roman" w:cs="Times New Roman"/>
                <w:noProof/>
              </w:rPr>
              <w:t>STANDARDS OF INSTALLATION</w:t>
            </w:r>
            <w:r>
              <w:rPr>
                <w:noProof/>
                <w:webHidden/>
              </w:rPr>
              <w:tab/>
            </w:r>
            <w:r>
              <w:rPr>
                <w:noProof/>
                <w:webHidden/>
              </w:rPr>
              <w:fldChar w:fldCharType="begin"/>
            </w:r>
            <w:r>
              <w:rPr>
                <w:noProof/>
                <w:webHidden/>
              </w:rPr>
              <w:instrText xml:space="preserve"> PAGEREF _Toc155698388 \h </w:instrText>
            </w:r>
            <w:r>
              <w:rPr>
                <w:noProof/>
                <w:webHidden/>
              </w:rPr>
            </w:r>
            <w:r>
              <w:rPr>
                <w:noProof/>
                <w:webHidden/>
              </w:rPr>
              <w:fldChar w:fldCharType="separate"/>
            </w:r>
            <w:r w:rsidR="007A759E">
              <w:rPr>
                <w:noProof/>
                <w:webHidden/>
              </w:rPr>
              <w:t>25</w:t>
            </w:r>
            <w:r>
              <w:rPr>
                <w:noProof/>
                <w:webHidden/>
              </w:rPr>
              <w:fldChar w:fldCharType="end"/>
            </w:r>
          </w:hyperlink>
        </w:p>
        <w:p w14:paraId="77C3385E" w14:textId="0F6CDC4D" w:rsidR="003D4ACE" w:rsidRDefault="003D4ACE">
          <w:pPr>
            <w:pStyle w:val="TOC2"/>
            <w:tabs>
              <w:tab w:val="right" w:leader="dot" w:pos="9350"/>
            </w:tabs>
            <w:rPr>
              <w:rFonts w:eastAsiaTheme="minorEastAsia"/>
              <w:noProof/>
            </w:rPr>
          </w:pPr>
          <w:hyperlink w:anchor="_Toc155698389" w:history="1">
            <w:r w:rsidRPr="0038312D">
              <w:rPr>
                <w:rStyle w:val="Hyperlink"/>
                <w:rFonts w:ascii="Times New Roman" w:hAnsi="Times New Roman" w:cs="Times New Roman"/>
                <w:noProof/>
              </w:rPr>
              <w:t>OVERSIZING MAINS</w:t>
            </w:r>
            <w:r>
              <w:rPr>
                <w:noProof/>
                <w:webHidden/>
              </w:rPr>
              <w:tab/>
            </w:r>
            <w:r>
              <w:rPr>
                <w:noProof/>
                <w:webHidden/>
              </w:rPr>
              <w:fldChar w:fldCharType="begin"/>
            </w:r>
            <w:r>
              <w:rPr>
                <w:noProof/>
                <w:webHidden/>
              </w:rPr>
              <w:instrText xml:space="preserve"> PAGEREF _Toc155698389 \h </w:instrText>
            </w:r>
            <w:r>
              <w:rPr>
                <w:noProof/>
                <w:webHidden/>
              </w:rPr>
            </w:r>
            <w:r>
              <w:rPr>
                <w:noProof/>
                <w:webHidden/>
              </w:rPr>
              <w:fldChar w:fldCharType="separate"/>
            </w:r>
            <w:r w:rsidR="007A759E">
              <w:rPr>
                <w:noProof/>
                <w:webHidden/>
              </w:rPr>
              <w:t>25</w:t>
            </w:r>
            <w:r>
              <w:rPr>
                <w:noProof/>
                <w:webHidden/>
              </w:rPr>
              <w:fldChar w:fldCharType="end"/>
            </w:r>
          </w:hyperlink>
        </w:p>
        <w:p w14:paraId="17566AC2" w14:textId="29BF7F62" w:rsidR="003D4ACE" w:rsidRDefault="003D4ACE">
          <w:pPr>
            <w:pStyle w:val="TOC2"/>
            <w:tabs>
              <w:tab w:val="right" w:leader="dot" w:pos="9350"/>
            </w:tabs>
            <w:rPr>
              <w:rFonts w:eastAsiaTheme="minorEastAsia"/>
              <w:noProof/>
            </w:rPr>
          </w:pPr>
          <w:hyperlink w:anchor="_Toc155698390" w:history="1">
            <w:r w:rsidRPr="0038312D">
              <w:rPr>
                <w:rStyle w:val="Hyperlink"/>
                <w:rFonts w:ascii="Times New Roman" w:hAnsi="Times New Roman" w:cs="Times New Roman"/>
                <w:noProof/>
              </w:rPr>
              <w:t>ADDITIONAL EXTENSIONS</w:t>
            </w:r>
            <w:r>
              <w:rPr>
                <w:noProof/>
                <w:webHidden/>
              </w:rPr>
              <w:tab/>
            </w:r>
            <w:r>
              <w:rPr>
                <w:noProof/>
                <w:webHidden/>
              </w:rPr>
              <w:fldChar w:fldCharType="begin"/>
            </w:r>
            <w:r>
              <w:rPr>
                <w:noProof/>
                <w:webHidden/>
              </w:rPr>
              <w:instrText xml:space="preserve"> PAGEREF _Toc155698390 \h </w:instrText>
            </w:r>
            <w:r>
              <w:rPr>
                <w:noProof/>
                <w:webHidden/>
              </w:rPr>
            </w:r>
            <w:r>
              <w:rPr>
                <w:noProof/>
                <w:webHidden/>
              </w:rPr>
              <w:fldChar w:fldCharType="separate"/>
            </w:r>
            <w:r w:rsidR="007A759E">
              <w:rPr>
                <w:noProof/>
                <w:webHidden/>
              </w:rPr>
              <w:t>25</w:t>
            </w:r>
            <w:r>
              <w:rPr>
                <w:noProof/>
                <w:webHidden/>
              </w:rPr>
              <w:fldChar w:fldCharType="end"/>
            </w:r>
          </w:hyperlink>
        </w:p>
        <w:p w14:paraId="694A4AA6" w14:textId="72058E91" w:rsidR="003D4ACE" w:rsidRDefault="003D4ACE">
          <w:pPr>
            <w:pStyle w:val="TOC1"/>
            <w:tabs>
              <w:tab w:val="right" w:leader="dot" w:pos="9350"/>
            </w:tabs>
            <w:rPr>
              <w:rFonts w:eastAsiaTheme="minorEastAsia"/>
              <w:noProof/>
            </w:rPr>
          </w:pPr>
          <w:hyperlink w:anchor="_Toc155698391" w:history="1">
            <w:r w:rsidRPr="0038312D">
              <w:rPr>
                <w:rStyle w:val="Hyperlink"/>
                <w:rFonts w:ascii="Times New Roman" w:hAnsi="Times New Roman" w:cs="Times New Roman"/>
                <w:noProof/>
              </w:rPr>
              <w:t>SERVICE LINES AND CONNECTIONS</w:t>
            </w:r>
            <w:r>
              <w:rPr>
                <w:noProof/>
                <w:webHidden/>
              </w:rPr>
              <w:tab/>
            </w:r>
            <w:r>
              <w:rPr>
                <w:noProof/>
                <w:webHidden/>
              </w:rPr>
              <w:fldChar w:fldCharType="begin"/>
            </w:r>
            <w:r>
              <w:rPr>
                <w:noProof/>
                <w:webHidden/>
              </w:rPr>
              <w:instrText xml:space="preserve"> PAGEREF _Toc155698391 \h </w:instrText>
            </w:r>
            <w:r>
              <w:rPr>
                <w:noProof/>
                <w:webHidden/>
              </w:rPr>
            </w:r>
            <w:r>
              <w:rPr>
                <w:noProof/>
                <w:webHidden/>
              </w:rPr>
              <w:fldChar w:fldCharType="separate"/>
            </w:r>
            <w:r w:rsidR="007A759E">
              <w:rPr>
                <w:noProof/>
                <w:webHidden/>
              </w:rPr>
              <w:t>25</w:t>
            </w:r>
            <w:r>
              <w:rPr>
                <w:noProof/>
                <w:webHidden/>
              </w:rPr>
              <w:fldChar w:fldCharType="end"/>
            </w:r>
          </w:hyperlink>
        </w:p>
        <w:p w14:paraId="621EA8A8" w14:textId="2F86A5E7" w:rsidR="003D4ACE" w:rsidRDefault="003D4ACE">
          <w:pPr>
            <w:pStyle w:val="TOC2"/>
            <w:tabs>
              <w:tab w:val="right" w:leader="dot" w:pos="9350"/>
            </w:tabs>
            <w:rPr>
              <w:rFonts w:eastAsiaTheme="minorEastAsia"/>
              <w:noProof/>
            </w:rPr>
          </w:pPr>
          <w:hyperlink w:anchor="_Toc155698392" w:history="1">
            <w:r w:rsidRPr="0038312D">
              <w:rPr>
                <w:rStyle w:val="Hyperlink"/>
                <w:rFonts w:ascii="Times New Roman" w:hAnsi="Times New Roman" w:cs="Times New Roman"/>
                <w:noProof/>
              </w:rPr>
              <w:t>MAIN CONNECTIONS</w:t>
            </w:r>
            <w:r>
              <w:rPr>
                <w:noProof/>
                <w:webHidden/>
              </w:rPr>
              <w:tab/>
            </w:r>
            <w:r>
              <w:rPr>
                <w:noProof/>
                <w:webHidden/>
              </w:rPr>
              <w:fldChar w:fldCharType="begin"/>
            </w:r>
            <w:r>
              <w:rPr>
                <w:noProof/>
                <w:webHidden/>
              </w:rPr>
              <w:instrText xml:space="preserve"> PAGEREF _Toc155698392 \h </w:instrText>
            </w:r>
            <w:r>
              <w:rPr>
                <w:noProof/>
                <w:webHidden/>
              </w:rPr>
            </w:r>
            <w:r>
              <w:rPr>
                <w:noProof/>
                <w:webHidden/>
              </w:rPr>
              <w:fldChar w:fldCharType="separate"/>
            </w:r>
            <w:r w:rsidR="007A759E">
              <w:rPr>
                <w:noProof/>
                <w:webHidden/>
              </w:rPr>
              <w:t>25</w:t>
            </w:r>
            <w:r>
              <w:rPr>
                <w:noProof/>
                <w:webHidden/>
              </w:rPr>
              <w:fldChar w:fldCharType="end"/>
            </w:r>
          </w:hyperlink>
        </w:p>
        <w:p w14:paraId="4D391384" w14:textId="57A0EE6B" w:rsidR="003D4ACE" w:rsidRDefault="003D4ACE">
          <w:pPr>
            <w:pStyle w:val="TOC2"/>
            <w:tabs>
              <w:tab w:val="right" w:leader="dot" w:pos="9350"/>
            </w:tabs>
            <w:rPr>
              <w:rFonts w:eastAsiaTheme="minorEastAsia"/>
              <w:noProof/>
            </w:rPr>
          </w:pPr>
          <w:hyperlink w:anchor="_Toc155698393" w:history="1">
            <w:r w:rsidRPr="0038312D">
              <w:rPr>
                <w:rStyle w:val="Hyperlink"/>
                <w:rFonts w:ascii="Times New Roman" w:hAnsi="Times New Roman" w:cs="Times New Roman"/>
                <w:noProof/>
              </w:rPr>
              <w:t>SERVICE LINES</w:t>
            </w:r>
            <w:r>
              <w:rPr>
                <w:noProof/>
                <w:webHidden/>
              </w:rPr>
              <w:tab/>
            </w:r>
            <w:r>
              <w:rPr>
                <w:noProof/>
                <w:webHidden/>
              </w:rPr>
              <w:fldChar w:fldCharType="begin"/>
            </w:r>
            <w:r>
              <w:rPr>
                <w:noProof/>
                <w:webHidden/>
              </w:rPr>
              <w:instrText xml:space="preserve"> PAGEREF _Toc155698393 \h </w:instrText>
            </w:r>
            <w:r>
              <w:rPr>
                <w:noProof/>
                <w:webHidden/>
              </w:rPr>
            </w:r>
            <w:r>
              <w:rPr>
                <w:noProof/>
                <w:webHidden/>
              </w:rPr>
              <w:fldChar w:fldCharType="separate"/>
            </w:r>
            <w:r w:rsidR="007A759E">
              <w:rPr>
                <w:noProof/>
                <w:webHidden/>
              </w:rPr>
              <w:t>26</w:t>
            </w:r>
            <w:r>
              <w:rPr>
                <w:noProof/>
                <w:webHidden/>
              </w:rPr>
              <w:fldChar w:fldCharType="end"/>
            </w:r>
          </w:hyperlink>
        </w:p>
        <w:p w14:paraId="21AE8AAB" w14:textId="6FE0D1A7" w:rsidR="003D4ACE" w:rsidRDefault="003D4ACE">
          <w:pPr>
            <w:pStyle w:val="TOC2"/>
            <w:tabs>
              <w:tab w:val="right" w:leader="dot" w:pos="9350"/>
            </w:tabs>
            <w:rPr>
              <w:rFonts w:eastAsiaTheme="minorEastAsia"/>
              <w:noProof/>
            </w:rPr>
          </w:pPr>
          <w:hyperlink w:anchor="_Toc155698394" w:history="1">
            <w:r w:rsidRPr="0038312D">
              <w:rPr>
                <w:rStyle w:val="Hyperlink"/>
                <w:rFonts w:ascii="Times New Roman" w:hAnsi="Times New Roman" w:cs="Times New Roman"/>
                <w:noProof/>
              </w:rPr>
              <w:t>CONSTRUCTION REQUIREMENTS</w:t>
            </w:r>
            <w:r>
              <w:rPr>
                <w:noProof/>
                <w:webHidden/>
              </w:rPr>
              <w:tab/>
            </w:r>
            <w:r>
              <w:rPr>
                <w:noProof/>
                <w:webHidden/>
              </w:rPr>
              <w:fldChar w:fldCharType="begin"/>
            </w:r>
            <w:r>
              <w:rPr>
                <w:noProof/>
                <w:webHidden/>
              </w:rPr>
              <w:instrText xml:space="preserve"> PAGEREF _Toc155698394 \h </w:instrText>
            </w:r>
            <w:r>
              <w:rPr>
                <w:noProof/>
                <w:webHidden/>
              </w:rPr>
            </w:r>
            <w:r>
              <w:rPr>
                <w:noProof/>
                <w:webHidden/>
              </w:rPr>
              <w:fldChar w:fldCharType="separate"/>
            </w:r>
            <w:r w:rsidR="007A759E">
              <w:rPr>
                <w:noProof/>
                <w:webHidden/>
              </w:rPr>
              <w:t>26</w:t>
            </w:r>
            <w:r>
              <w:rPr>
                <w:noProof/>
                <w:webHidden/>
              </w:rPr>
              <w:fldChar w:fldCharType="end"/>
            </w:r>
          </w:hyperlink>
        </w:p>
        <w:p w14:paraId="400A822F" w14:textId="5D77268C" w:rsidR="003D4ACE" w:rsidRDefault="003D4ACE">
          <w:pPr>
            <w:pStyle w:val="TOC2"/>
            <w:tabs>
              <w:tab w:val="right" w:leader="dot" w:pos="9350"/>
            </w:tabs>
            <w:rPr>
              <w:rFonts w:eastAsiaTheme="minorEastAsia"/>
              <w:noProof/>
            </w:rPr>
          </w:pPr>
          <w:hyperlink w:anchor="_Toc155698395" w:history="1">
            <w:r w:rsidRPr="0038312D">
              <w:rPr>
                <w:rStyle w:val="Hyperlink"/>
                <w:rFonts w:ascii="Times New Roman" w:hAnsi="Times New Roman" w:cs="Times New Roman"/>
                <w:noProof/>
              </w:rPr>
              <w:t>EXCAVATION SAFETY</w:t>
            </w:r>
            <w:r>
              <w:rPr>
                <w:noProof/>
                <w:webHidden/>
              </w:rPr>
              <w:tab/>
            </w:r>
            <w:r>
              <w:rPr>
                <w:noProof/>
                <w:webHidden/>
              </w:rPr>
              <w:fldChar w:fldCharType="begin"/>
            </w:r>
            <w:r>
              <w:rPr>
                <w:noProof/>
                <w:webHidden/>
              </w:rPr>
              <w:instrText xml:space="preserve"> PAGEREF _Toc155698395 \h </w:instrText>
            </w:r>
            <w:r>
              <w:rPr>
                <w:noProof/>
                <w:webHidden/>
              </w:rPr>
            </w:r>
            <w:r>
              <w:rPr>
                <w:noProof/>
                <w:webHidden/>
              </w:rPr>
              <w:fldChar w:fldCharType="separate"/>
            </w:r>
            <w:r w:rsidR="007A759E">
              <w:rPr>
                <w:noProof/>
                <w:webHidden/>
              </w:rPr>
              <w:t>26</w:t>
            </w:r>
            <w:r>
              <w:rPr>
                <w:noProof/>
                <w:webHidden/>
              </w:rPr>
              <w:fldChar w:fldCharType="end"/>
            </w:r>
          </w:hyperlink>
        </w:p>
        <w:p w14:paraId="6E312A86" w14:textId="3302767B" w:rsidR="003D4ACE" w:rsidRDefault="003D4ACE">
          <w:pPr>
            <w:pStyle w:val="TOC2"/>
            <w:tabs>
              <w:tab w:val="right" w:leader="dot" w:pos="9350"/>
            </w:tabs>
            <w:rPr>
              <w:rFonts w:eastAsiaTheme="minorEastAsia"/>
              <w:noProof/>
            </w:rPr>
          </w:pPr>
          <w:hyperlink w:anchor="_Toc155698396" w:history="1">
            <w:r w:rsidRPr="0038312D">
              <w:rPr>
                <w:rStyle w:val="Hyperlink"/>
                <w:rFonts w:ascii="Times New Roman" w:hAnsi="Times New Roman" w:cs="Times New Roman"/>
                <w:noProof/>
              </w:rPr>
              <w:t>LOCATES</w:t>
            </w:r>
            <w:r>
              <w:rPr>
                <w:noProof/>
                <w:webHidden/>
              </w:rPr>
              <w:tab/>
            </w:r>
            <w:r>
              <w:rPr>
                <w:noProof/>
                <w:webHidden/>
              </w:rPr>
              <w:fldChar w:fldCharType="begin"/>
            </w:r>
            <w:r>
              <w:rPr>
                <w:noProof/>
                <w:webHidden/>
              </w:rPr>
              <w:instrText xml:space="preserve"> PAGEREF _Toc155698396 \h </w:instrText>
            </w:r>
            <w:r>
              <w:rPr>
                <w:noProof/>
                <w:webHidden/>
              </w:rPr>
            </w:r>
            <w:r>
              <w:rPr>
                <w:noProof/>
                <w:webHidden/>
              </w:rPr>
              <w:fldChar w:fldCharType="separate"/>
            </w:r>
            <w:r w:rsidR="007A759E">
              <w:rPr>
                <w:noProof/>
                <w:webHidden/>
              </w:rPr>
              <w:t>27</w:t>
            </w:r>
            <w:r>
              <w:rPr>
                <w:noProof/>
                <w:webHidden/>
              </w:rPr>
              <w:fldChar w:fldCharType="end"/>
            </w:r>
          </w:hyperlink>
        </w:p>
        <w:p w14:paraId="6F3954A2" w14:textId="7FD0B027" w:rsidR="003D4ACE" w:rsidRDefault="003D4ACE">
          <w:pPr>
            <w:pStyle w:val="TOC2"/>
            <w:tabs>
              <w:tab w:val="right" w:leader="dot" w:pos="9350"/>
            </w:tabs>
            <w:rPr>
              <w:rFonts w:eastAsiaTheme="minorEastAsia"/>
              <w:noProof/>
            </w:rPr>
          </w:pPr>
          <w:hyperlink w:anchor="_Toc155698397" w:history="1">
            <w:r w:rsidRPr="0038312D">
              <w:rPr>
                <w:rStyle w:val="Hyperlink"/>
                <w:rFonts w:ascii="Times New Roman" w:hAnsi="Times New Roman" w:cs="Times New Roman"/>
                <w:noProof/>
              </w:rPr>
              <w:t>MAINTENANCE OF SERVICE LINES</w:t>
            </w:r>
            <w:r>
              <w:rPr>
                <w:noProof/>
                <w:webHidden/>
              </w:rPr>
              <w:tab/>
            </w:r>
            <w:r>
              <w:rPr>
                <w:noProof/>
                <w:webHidden/>
              </w:rPr>
              <w:fldChar w:fldCharType="begin"/>
            </w:r>
            <w:r>
              <w:rPr>
                <w:noProof/>
                <w:webHidden/>
              </w:rPr>
              <w:instrText xml:space="preserve"> PAGEREF _Toc155698397 \h </w:instrText>
            </w:r>
            <w:r>
              <w:rPr>
                <w:noProof/>
                <w:webHidden/>
              </w:rPr>
            </w:r>
            <w:r>
              <w:rPr>
                <w:noProof/>
                <w:webHidden/>
              </w:rPr>
              <w:fldChar w:fldCharType="separate"/>
            </w:r>
            <w:r w:rsidR="007A759E">
              <w:rPr>
                <w:noProof/>
                <w:webHidden/>
              </w:rPr>
              <w:t>27</w:t>
            </w:r>
            <w:r>
              <w:rPr>
                <w:noProof/>
                <w:webHidden/>
              </w:rPr>
              <w:fldChar w:fldCharType="end"/>
            </w:r>
          </w:hyperlink>
        </w:p>
        <w:p w14:paraId="0570B1BB" w14:textId="7A495C29" w:rsidR="003D4ACE" w:rsidRDefault="003D4ACE">
          <w:pPr>
            <w:pStyle w:val="TOC2"/>
            <w:tabs>
              <w:tab w:val="right" w:leader="dot" w:pos="9350"/>
            </w:tabs>
            <w:rPr>
              <w:rFonts w:eastAsiaTheme="minorEastAsia"/>
              <w:noProof/>
            </w:rPr>
          </w:pPr>
          <w:hyperlink w:anchor="_Toc155698398" w:history="1">
            <w:r w:rsidRPr="0038312D">
              <w:rPr>
                <w:rStyle w:val="Hyperlink"/>
                <w:rFonts w:ascii="Times New Roman" w:hAnsi="Times New Roman" w:cs="Times New Roman"/>
                <w:noProof/>
              </w:rPr>
              <w:t>INTERIOR PLUMBING AND FIXTURES</w:t>
            </w:r>
            <w:r>
              <w:rPr>
                <w:noProof/>
                <w:webHidden/>
              </w:rPr>
              <w:tab/>
            </w:r>
            <w:r>
              <w:rPr>
                <w:noProof/>
                <w:webHidden/>
              </w:rPr>
              <w:fldChar w:fldCharType="begin"/>
            </w:r>
            <w:r>
              <w:rPr>
                <w:noProof/>
                <w:webHidden/>
              </w:rPr>
              <w:instrText xml:space="preserve"> PAGEREF _Toc155698398 \h </w:instrText>
            </w:r>
            <w:r>
              <w:rPr>
                <w:noProof/>
                <w:webHidden/>
              </w:rPr>
            </w:r>
            <w:r>
              <w:rPr>
                <w:noProof/>
                <w:webHidden/>
              </w:rPr>
              <w:fldChar w:fldCharType="separate"/>
            </w:r>
            <w:r w:rsidR="007A759E">
              <w:rPr>
                <w:noProof/>
                <w:webHidden/>
              </w:rPr>
              <w:t>27</w:t>
            </w:r>
            <w:r>
              <w:rPr>
                <w:noProof/>
                <w:webHidden/>
              </w:rPr>
              <w:fldChar w:fldCharType="end"/>
            </w:r>
          </w:hyperlink>
        </w:p>
        <w:p w14:paraId="4F5F158B" w14:textId="153F897D" w:rsidR="003D4ACE" w:rsidRDefault="003D4ACE">
          <w:pPr>
            <w:pStyle w:val="TOC1"/>
            <w:tabs>
              <w:tab w:val="right" w:leader="dot" w:pos="9350"/>
            </w:tabs>
            <w:rPr>
              <w:rFonts w:eastAsiaTheme="minorEastAsia"/>
              <w:noProof/>
            </w:rPr>
          </w:pPr>
          <w:hyperlink w:anchor="_Toc155698399" w:history="1">
            <w:r w:rsidRPr="0038312D">
              <w:rPr>
                <w:rStyle w:val="Hyperlink"/>
                <w:rFonts w:ascii="Times New Roman" w:hAnsi="Times New Roman" w:cs="Times New Roman"/>
                <w:noProof/>
              </w:rPr>
              <w:t>FREEZING AND PREVENTION OF FREEZING</w:t>
            </w:r>
            <w:r>
              <w:rPr>
                <w:noProof/>
                <w:webHidden/>
              </w:rPr>
              <w:tab/>
            </w:r>
            <w:r>
              <w:rPr>
                <w:noProof/>
                <w:webHidden/>
              </w:rPr>
              <w:fldChar w:fldCharType="begin"/>
            </w:r>
            <w:r>
              <w:rPr>
                <w:noProof/>
                <w:webHidden/>
              </w:rPr>
              <w:instrText xml:space="preserve"> PAGEREF _Toc155698399 \h </w:instrText>
            </w:r>
            <w:r>
              <w:rPr>
                <w:noProof/>
                <w:webHidden/>
              </w:rPr>
            </w:r>
            <w:r>
              <w:rPr>
                <w:noProof/>
                <w:webHidden/>
              </w:rPr>
              <w:fldChar w:fldCharType="separate"/>
            </w:r>
            <w:r w:rsidR="007A759E">
              <w:rPr>
                <w:noProof/>
                <w:webHidden/>
              </w:rPr>
              <w:t>28</w:t>
            </w:r>
            <w:r>
              <w:rPr>
                <w:noProof/>
                <w:webHidden/>
              </w:rPr>
              <w:fldChar w:fldCharType="end"/>
            </w:r>
          </w:hyperlink>
        </w:p>
        <w:p w14:paraId="0DCA61B2" w14:textId="7125B868" w:rsidR="003D4ACE" w:rsidRDefault="003D4ACE">
          <w:pPr>
            <w:pStyle w:val="TOC2"/>
            <w:tabs>
              <w:tab w:val="right" w:leader="dot" w:pos="9350"/>
            </w:tabs>
            <w:rPr>
              <w:rFonts w:eastAsiaTheme="minorEastAsia"/>
              <w:noProof/>
            </w:rPr>
          </w:pPr>
          <w:hyperlink w:anchor="_Toc155698400" w:history="1">
            <w:r w:rsidRPr="0038312D">
              <w:rPr>
                <w:rStyle w:val="Hyperlink"/>
                <w:rFonts w:ascii="Times New Roman" w:hAnsi="Times New Roman" w:cs="Times New Roman"/>
                <w:noProof/>
              </w:rPr>
              <w:t>MAINS</w:t>
            </w:r>
            <w:r>
              <w:rPr>
                <w:noProof/>
                <w:webHidden/>
              </w:rPr>
              <w:tab/>
            </w:r>
            <w:r>
              <w:rPr>
                <w:noProof/>
                <w:webHidden/>
              </w:rPr>
              <w:fldChar w:fldCharType="begin"/>
            </w:r>
            <w:r>
              <w:rPr>
                <w:noProof/>
                <w:webHidden/>
              </w:rPr>
              <w:instrText xml:space="preserve"> PAGEREF _Toc155698400 \h </w:instrText>
            </w:r>
            <w:r>
              <w:rPr>
                <w:noProof/>
                <w:webHidden/>
              </w:rPr>
            </w:r>
            <w:r>
              <w:rPr>
                <w:noProof/>
                <w:webHidden/>
              </w:rPr>
              <w:fldChar w:fldCharType="separate"/>
            </w:r>
            <w:r w:rsidR="007A759E">
              <w:rPr>
                <w:noProof/>
                <w:webHidden/>
              </w:rPr>
              <w:t>28</w:t>
            </w:r>
            <w:r>
              <w:rPr>
                <w:noProof/>
                <w:webHidden/>
              </w:rPr>
              <w:fldChar w:fldCharType="end"/>
            </w:r>
          </w:hyperlink>
        </w:p>
        <w:p w14:paraId="2812A83B" w14:textId="272B90B2" w:rsidR="003D4ACE" w:rsidRDefault="003D4ACE">
          <w:pPr>
            <w:pStyle w:val="TOC2"/>
            <w:tabs>
              <w:tab w:val="right" w:leader="dot" w:pos="9350"/>
            </w:tabs>
            <w:rPr>
              <w:rFonts w:eastAsiaTheme="minorEastAsia"/>
              <w:noProof/>
            </w:rPr>
          </w:pPr>
          <w:hyperlink w:anchor="_Toc155698401" w:history="1">
            <w:r w:rsidRPr="0038312D">
              <w:rPr>
                <w:rStyle w:val="Hyperlink"/>
                <w:rFonts w:ascii="Times New Roman" w:hAnsi="Times New Roman" w:cs="Times New Roman"/>
                <w:noProof/>
              </w:rPr>
              <w:t>SERVICE LINES</w:t>
            </w:r>
            <w:r>
              <w:rPr>
                <w:noProof/>
                <w:webHidden/>
              </w:rPr>
              <w:tab/>
            </w:r>
            <w:r>
              <w:rPr>
                <w:noProof/>
                <w:webHidden/>
              </w:rPr>
              <w:fldChar w:fldCharType="begin"/>
            </w:r>
            <w:r>
              <w:rPr>
                <w:noProof/>
                <w:webHidden/>
              </w:rPr>
              <w:instrText xml:space="preserve"> PAGEREF _Toc155698401 \h </w:instrText>
            </w:r>
            <w:r>
              <w:rPr>
                <w:noProof/>
                <w:webHidden/>
              </w:rPr>
            </w:r>
            <w:r>
              <w:rPr>
                <w:noProof/>
                <w:webHidden/>
              </w:rPr>
              <w:fldChar w:fldCharType="separate"/>
            </w:r>
            <w:r w:rsidR="007A759E">
              <w:rPr>
                <w:noProof/>
                <w:webHidden/>
              </w:rPr>
              <w:t>28</w:t>
            </w:r>
            <w:r>
              <w:rPr>
                <w:noProof/>
                <w:webHidden/>
              </w:rPr>
              <w:fldChar w:fldCharType="end"/>
            </w:r>
          </w:hyperlink>
        </w:p>
        <w:p w14:paraId="6ECCAC9B" w14:textId="2F6B557A" w:rsidR="003D4ACE" w:rsidRDefault="003D4ACE">
          <w:pPr>
            <w:pStyle w:val="TOC1"/>
            <w:tabs>
              <w:tab w:val="right" w:leader="dot" w:pos="9350"/>
            </w:tabs>
            <w:rPr>
              <w:rFonts w:eastAsiaTheme="minorEastAsia"/>
              <w:noProof/>
            </w:rPr>
          </w:pPr>
          <w:hyperlink w:anchor="_Toc155698402" w:history="1">
            <w:r w:rsidRPr="0038312D">
              <w:rPr>
                <w:rStyle w:val="Hyperlink"/>
                <w:rFonts w:ascii="Times New Roman" w:hAnsi="Times New Roman" w:cs="Times New Roman"/>
                <w:noProof/>
              </w:rPr>
              <w:t>FIRE HYDRANTS</w:t>
            </w:r>
            <w:r>
              <w:rPr>
                <w:noProof/>
                <w:webHidden/>
              </w:rPr>
              <w:tab/>
            </w:r>
            <w:r>
              <w:rPr>
                <w:noProof/>
                <w:webHidden/>
              </w:rPr>
              <w:fldChar w:fldCharType="begin"/>
            </w:r>
            <w:r>
              <w:rPr>
                <w:noProof/>
                <w:webHidden/>
              </w:rPr>
              <w:instrText xml:space="preserve"> PAGEREF _Toc155698402 \h </w:instrText>
            </w:r>
            <w:r>
              <w:rPr>
                <w:noProof/>
                <w:webHidden/>
              </w:rPr>
            </w:r>
            <w:r>
              <w:rPr>
                <w:noProof/>
                <w:webHidden/>
              </w:rPr>
              <w:fldChar w:fldCharType="separate"/>
            </w:r>
            <w:r w:rsidR="007A759E">
              <w:rPr>
                <w:noProof/>
                <w:webHidden/>
              </w:rPr>
              <w:t>28</w:t>
            </w:r>
            <w:r>
              <w:rPr>
                <w:noProof/>
                <w:webHidden/>
              </w:rPr>
              <w:fldChar w:fldCharType="end"/>
            </w:r>
          </w:hyperlink>
        </w:p>
        <w:p w14:paraId="3D06B9F5" w14:textId="78CE298E" w:rsidR="003D4ACE" w:rsidRDefault="003D4ACE">
          <w:pPr>
            <w:pStyle w:val="TOC1"/>
            <w:tabs>
              <w:tab w:val="right" w:leader="dot" w:pos="9350"/>
            </w:tabs>
            <w:rPr>
              <w:rFonts w:eastAsiaTheme="minorEastAsia"/>
              <w:noProof/>
            </w:rPr>
          </w:pPr>
          <w:hyperlink w:anchor="_Toc155698403" w:history="1">
            <w:r w:rsidRPr="0038312D">
              <w:rPr>
                <w:rStyle w:val="Hyperlink"/>
                <w:rFonts w:ascii="Times New Roman" w:hAnsi="Times New Roman" w:cs="Times New Roman"/>
                <w:noProof/>
              </w:rPr>
              <w:t>ABANDONMENT OF SERVICES</w:t>
            </w:r>
            <w:r>
              <w:rPr>
                <w:noProof/>
                <w:webHidden/>
              </w:rPr>
              <w:tab/>
            </w:r>
            <w:r>
              <w:rPr>
                <w:noProof/>
                <w:webHidden/>
              </w:rPr>
              <w:fldChar w:fldCharType="begin"/>
            </w:r>
            <w:r>
              <w:rPr>
                <w:noProof/>
                <w:webHidden/>
              </w:rPr>
              <w:instrText xml:space="preserve"> PAGEREF _Toc155698403 \h </w:instrText>
            </w:r>
            <w:r>
              <w:rPr>
                <w:noProof/>
                <w:webHidden/>
              </w:rPr>
            </w:r>
            <w:r>
              <w:rPr>
                <w:noProof/>
                <w:webHidden/>
              </w:rPr>
              <w:fldChar w:fldCharType="separate"/>
            </w:r>
            <w:r w:rsidR="007A759E">
              <w:rPr>
                <w:noProof/>
                <w:webHidden/>
              </w:rPr>
              <w:t>28</w:t>
            </w:r>
            <w:r>
              <w:rPr>
                <w:noProof/>
                <w:webHidden/>
              </w:rPr>
              <w:fldChar w:fldCharType="end"/>
            </w:r>
          </w:hyperlink>
        </w:p>
        <w:p w14:paraId="4618CB63" w14:textId="305509B0" w:rsidR="003D4ACE" w:rsidRDefault="003D4ACE">
          <w:pPr>
            <w:pStyle w:val="TOC1"/>
            <w:tabs>
              <w:tab w:val="right" w:leader="dot" w:pos="9350"/>
            </w:tabs>
            <w:rPr>
              <w:rFonts w:eastAsiaTheme="minorEastAsia"/>
              <w:noProof/>
            </w:rPr>
          </w:pPr>
          <w:hyperlink w:anchor="_Toc155698404" w:history="1">
            <w:r w:rsidRPr="0038312D">
              <w:rPr>
                <w:rStyle w:val="Hyperlink"/>
                <w:rFonts w:ascii="Times New Roman" w:hAnsi="Times New Roman" w:cs="Times New Roman"/>
                <w:noProof/>
              </w:rPr>
              <w:t>SOURCE WATER PROTECTION</w:t>
            </w:r>
            <w:r>
              <w:rPr>
                <w:noProof/>
                <w:webHidden/>
              </w:rPr>
              <w:tab/>
            </w:r>
            <w:r>
              <w:rPr>
                <w:noProof/>
                <w:webHidden/>
              </w:rPr>
              <w:fldChar w:fldCharType="begin"/>
            </w:r>
            <w:r>
              <w:rPr>
                <w:noProof/>
                <w:webHidden/>
              </w:rPr>
              <w:instrText xml:space="preserve"> PAGEREF _Toc155698404 \h </w:instrText>
            </w:r>
            <w:r>
              <w:rPr>
                <w:noProof/>
                <w:webHidden/>
              </w:rPr>
            </w:r>
            <w:r>
              <w:rPr>
                <w:noProof/>
                <w:webHidden/>
              </w:rPr>
              <w:fldChar w:fldCharType="separate"/>
            </w:r>
            <w:r w:rsidR="007A759E">
              <w:rPr>
                <w:noProof/>
                <w:webHidden/>
              </w:rPr>
              <w:t>29</w:t>
            </w:r>
            <w:r>
              <w:rPr>
                <w:noProof/>
                <w:webHidden/>
              </w:rPr>
              <w:fldChar w:fldCharType="end"/>
            </w:r>
          </w:hyperlink>
        </w:p>
        <w:p w14:paraId="403F7792" w14:textId="3B101810" w:rsidR="003D4ACE" w:rsidRDefault="003D4ACE">
          <w:pPr>
            <w:pStyle w:val="TOC1"/>
            <w:tabs>
              <w:tab w:val="right" w:leader="dot" w:pos="9350"/>
            </w:tabs>
            <w:rPr>
              <w:rFonts w:eastAsiaTheme="minorEastAsia"/>
              <w:noProof/>
            </w:rPr>
          </w:pPr>
          <w:hyperlink w:anchor="_Toc155698405" w:history="1">
            <w:r w:rsidRPr="0038312D">
              <w:rPr>
                <w:rStyle w:val="Hyperlink"/>
                <w:rFonts w:ascii="Times New Roman" w:hAnsi="Times New Roman" w:cs="Times New Roman"/>
                <w:noProof/>
              </w:rPr>
              <w:t>GEOTHERMAN INJECTION WELLS AND OPEN-LOOP SYSTEMS</w:t>
            </w:r>
            <w:r>
              <w:rPr>
                <w:noProof/>
                <w:webHidden/>
              </w:rPr>
              <w:tab/>
            </w:r>
            <w:r>
              <w:rPr>
                <w:noProof/>
                <w:webHidden/>
              </w:rPr>
              <w:fldChar w:fldCharType="begin"/>
            </w:r>
            <w:r>
              <w:rPr>
                <w:noProof/>
                <w:webHidden/>
              </w:rPr>
              <w:instrText xml:space="preserve"> PAGEREF _Toc155698405 \h </w:instrText>
            </w:r>
            <w:r>
              <w:rPr>
                <w:noProof/>
                <w:webHidden/>
              </w:rPr>
            </w:r>
            <w:r>
              <w:rPr>
                <w:noProof/>
                <w:webHidden/>
              </w:rPr>
              <w:fldChar w:fldCharType="separate"/>
            </w:r>
            <w:r w:rsidR="007A759E">
              <w:rPr>
                <w:noProof/>
                <w:webHidden/>
              </w:rPr>
              <w:t>29</w:t>
            </w:r>
            <w:r>
              <w:rPr>
                <w:noProof/>
                <w:webHidden/>
              </w:rPr>
              <w:fldChar w:fldCharType="end"/>
            </w:r>
          </w:hyperlink>
        </w:p>
        <w:p w14:paraId="5DDAF760" w14:textId="5AA70762" w:rsidR="003D4ACE" w:rsidRDefault="003D4ACE">
          <w:pPr>
            <w:pStyle w:val="TOC1"/>
            <w:tabs>
              <w:tab w:val="right" w:leader="dot" w:pos="9350"/>
            </w:tabs>
            <w:rPr>
              <w:rFonts w:eastAsiaTheme="minorEastAsia"/>
              <w:noProof/>
            </w:rPr>
          </w:pPr>
          <w:hyperlink w:anchor="_Toc155698406" w:history="1">
            <w:r w:rsidRPr="0038312D">
              <w:rPr>
                <w:rStyle w:val="Hyperlink"/>
                <w:rFonts w:ascii="Times New Roman" w:hAnsi="Times New Roman" w:cs="Times New Roman"/>
                <w:noProof/>
              </w:rPr>
              <w:t>CROSS CONNECTION</w:t>
            </w:r>
            <w:r>
              <w:rPr>
                <w:noProof/>
                <w:webHidden/>
              </w:rPr>
              <w:tab/>
            </w:r>
            <w:r>
              <w:rPr>
                <w:noProof/>
                <w:webHidden/>
              </w:rPr>
              <w:fldChar w:fldCharType="begin"/>
            </w:r>
            <w:r>
              <w:rPr>
                <w:noProof/>
                <w:webHidden/>
              </w:rPr>
              <w:instrText xml:space="preserve"> PAGEREF _Toc155698406 \h </w:instrText>
            </w:r>
            <w:r>
              <w:rPr>
                <w:noProof/>
                <w:webHidden/>
              </w:rPr>
            </w:r>
            <w:r>
              <w:rPr>
                <w:noProof/>
                <w:webHidden/>
              </w:rPr>
              <w:fldChar w:fldCharType="separate"/>
            </w:r>
            <w:r w:rsidR="007A759E">
              <w:rPr>
                <w:noProof/>
                <w:webHidden/>
              </w:rPr>
              <w:t>29</w:t>
            </w:r>
            <w:r>
              <w:rPr>
                <w:noProof/>
                <w:webHidden/>
              </w:rPr>
              <w:fldChar w:fldCharType="end"/>
            </w:r>
          </w:hyperlink>
        </w:p>
        <w:p w14:paraId="345107D3" w14:textId="4472DA4E" w:rsidR="003D4ACE" w:rsidRDefault="003D4ACE">
          <w:pPr>
            <w:pStyle w:val="TOC1"/>
            <w:tabs>
              <w:tab w:val="right" w:leader="dot" w:pos="9350"/>
            </w:tabs>
            <w:rPr>
              <w:rFonts w:eastAsiaTheme="minorEastAsia"/>
              <w:noProof/>
            </w:rPr>
          </w:pPr>
          <w:hyperlink w:anchor="_Toc155698407" w:history="1">
            <w:r w:rsidRPr="0038312D">
              <w:rPr>
                <w:rStyle w:val="Hyperlink"/>
                <w:rFonts w:ascii="Times New Roman" w:hAnsi="Times New Roman" w:cs="Times New Roman"/>
                <w:noProof/>
              </w:rPr>
              <w:t>PRIVATE MAINS</w:t>
            </w:r>
            <w:r>
              <w:rPr>
                <w:noProof/>
                <w:webHidden/>
              </w:rPr>
              <w:tab/>
            </w:r>
            <w:r>
              <w:rPr>
                <w:noProof/>
                <w:webHidden/>
              </w:rPr>
              <w:fldChar w:fldCharType="begin"/>
            </w:r>
            <w:r>
              <w:rPr>
                <w:noProof/>
                <w:webHidden/>
              </w:rPr>
              <w:instrText xml:space="preserve"> PAGEREF _Toc155698407 \h </w:instrText>
            </w:r>
            <w:r>
              <w:rPr>
                <w:noProof/>
                <w:webHidden/>
              </w:rPr>
            </w:r>
            <w:r>
              <w:rPr>
                <w:noProof/>
                <w:webHidden/>
              </w:rPr>
              <w:fldChar w:fldCharType="separate"/>
            </w:r>
            <w:r w:rsidR="007A759E">
              <w:rPr>
                <w:noProof/>
                <w:webHidden/>
              </w:rPr>
              <w:t>29</w:t>
            </w:r>
            <w:r>
              <w:rPr>
                <w:noProof/>
                <w:webHidden/>
              </w:rPr>
              <w:fldChar w:fldCharType="end"/>
            </w:r>
          </w:hyperlink>
        </w:p>
        <w:p w14:paraId="23A5FD59" w14:textId="452EAC51" w:rsidR="003D4ACE" w:rsidRDefault="003D4ACE">
          <w:pPr>
            <w:pStyle w:val="TOC1"/>
            <w:tabs>
              <w:tab w:val="right" w:leader="dot" w:pos="9350"/>
            </w:tabs>
            <w:rPr>
              <w:rFonts w:eastAsiaTheme="minorEastAsia"/>
              <w:noProof/>
            </w:rPr>
          </w:pPr>
          <w:hyperlink w:anchor="_Toc155698408" w:history="1">
            <w:r w:rsidRPr="0038312D">
              <w:rPr>
                <w:rStyle w:val="Hyperlink"/>
                <w:rFonts w:ascii="Times New Roman" w:hAnsi="Times New Roman" w:cs="Times New Roman"/>
                <w:noProof/>
              </w:rPr>
              <w:t>REGULATION AMENDMENTS</w:t>
            </w:r>
            <w:r>
              <w:rPr>
                <w:noProof/>
                <w:webHidden/>
              </w:rPr>
              <w:tab/>
            </w:r>
            <w:r>
              <w:rPr>
                <w:noProof/>
                <w:webHidden/>
              </w:rPr>
              <w:fldChar w:fldCharType="begin"/>
            </w:r>
            <w:r>
              <w:rPr>
                <w:noProof/>
                <w:webHidden/>
              </w:rPr>
              <w:instrText xml:space="preserve"> PAGEREF _Toc155698408 \h </w:instrText>
            </w:r>
            <w:r>
              <w:rPr>
                <w:noProof/>
                <w:webHidden/>
              </w:rPr>
            </w:r>
            <w:r>
              <w:rPr>
                <w:noProof/>
                <w:webHidden/>
              </w:rPr>
              <w:fldChar w:fldCharType="separate"/>
            </w:r>
            <w:r w:rsidR="007A759E">
              <w:rPr>
                <w:noProof/>
                <w:webHidden/>
              </w:rPr>
              <w:t>30</w:t>
            </w:r>
            <w:r>
              <w:rPr>
                <w:noProof/>
                <w:webHidden/>
              </w:rPr>
              <w:fldChar w:fldCharType="end"/>
            </w:r>
          </w:hyperlink>
        </w:p>
        <w:p w14:paraId="31F5150D" w14:textId="409C96EE" w:rsidR="003D4ACE" w:rsidRDefault="003D4ACE">
          <w:pPr>
            <w:pStyle w:val="TOC1"/>
            <w:tabs>
              <w:tab w:val="right" w:leader="dot" w:pos="9350"/>
            </w:tabs>
            <w:rPr>
              <w:rFonts w:eastAsiaTheme="minorEastAsia"/>
              <w:noProof/>
            </w:rPr>
          </w:pPr>
          <w:hyperlink w:anchor="_Toc155698409" w:history="1">
            <w:r w:rsidRPr="0038312D">
              <w:rPr>
                <w:rStyle w:val="Hyperlink"/>
                <w:rFonts w:ascii="Times New Roman" w:hAnsi="Times New Roman" w:cs="Times New Roman"/>
                <w:noProof/>
              </w:rPr>
              <w:t>VALIDITY OF ORDINANCES</w:t>
            </w:r>
            <w:r>
              <w:rPr>
                <w:noProof/>
                <w:webHidden/>
              </w:rPr>
              <w:tab/>
            </w:r>
            <w:r>
              <w:rPr>
                <w:noProof/>
                <w:webHidden/>
              </w:rPr>
              <w:fldChar w:fldCharType="begin"/>
            </w:r>
            <w:r>
              <w:rPr>
                <w:noProof/>
                <w:webHidden/>
              </w:rPr>
              <w:instrText xml:space="preserve"> PAGEREF _Toc155698409 \h </w:instrText>
            </w:r>
            <w:r>
              <w:rPr>
                <w:noProof/>
                <w:webHidden/>
              </w:rPr>
            </w:r>
            <w:r>
              <w:rPr>
                <w:noProof/>
                <w:webHidden/>
              </w:rPr>
              <w:fldChar w:fldCharType="separate"/>
            </w:r>
            <w:r w:rsidR="007A759E">
              <w:rPr>
                <w:noProof/>
                <w:webHidden/>
              </w:rPr>
              <w:t>30</w:t>
            </w:r>
            <w:r>
              <w:rPr>
                <w:noProof/>
                <w:webHidden/>
              </w:rPr>
              <w:fldChar w:fldCharType="end"/>
            </w:r>
          </w:hyperlink>
        </w:p>
        <w:p w14:paraId="223565C5" w14:textId="70254873" w:rsidR="003D4ACE" w:rsidRDefault="003D4ACE">
          <w:pPr>
            <w:pStyle w:val="TOC1"/>
            <w:tabs>
              <w:tab w:val="right" w:leader="dot" w:pos="9350"/>
            </w:tabs>
            <w:rPr>
              <w:rFonts w:eastAsiaTheme="minorEastAsia"/>
              <w:noProof/>
            </w:rPr>
          </w:pPr>
          <w:hyperlink w:anchor="_Toc155698410" w:history="1">
            <w:r w:rsidRPr="0038312D">
              <w:rPr>
                <w:rStyle w:val="Hyperlink"/>
                <w:rFonts w:ascii="Times New Roman" w:hAnsi="Times New Roman" w:cs="Times New Roman"/>
                <w:noProof/>
              </w:rPr>
              <w:t>PENALTIES</w:t>
            </w:r>
            <w:r>
              <w:rPr>
                <w:noProof/>
                <w:webHidden/>
              </w:rPr>
              <w:tab/>
            </w:r>
            <w:r>
              <w:rPr>
                <w:noProof/>
                <w:webHidden/>
              </w:rPr>
              <w:fldChar w:fldCharType="begin"/>
            </w:r>
            <w:r>
              <w:rPr>
                <w:noProof/>
                <w:webHidden/>
              </w:rPr>
              <w:instrText xml:space="preserve"> PAGEREF _Toc155698410 \h </w:instrText>
            </w:r>
            <w:r>
              <w:rPr>
                <w:noProof/>
                <w:webHidden/>
              </w:rPr>
            </w:r>
            <w:r>
              <w:rPr>
                <w:noProof/>
                <w:webHidden/>
              </w:rPr>
              <w:fldChar w:fldCharType="separate"/>
            </w:r>
            <w:r w:rsidR="007A759E">
              <w:rPr>
                <w:noProof/>
                <w:webHidden/>
              </w:rPr>
              <w:t>30</w:t>
            </w:r>
            <w:r>
              <w:rPr>
                <w:noProof/>
                <w:webHidden/>
              </w:rPr>
              <w:fldChar w:fldCharType="end"/>
            </w:r>
          </w:hyperlink>
        </w:p>
        <w:p w14:paraId="758E0C6E" w14:textId="3D8B63DD" w:rsidR="003D4ACE" w:rsidRDefault="003D4ACE">
          <w:pPr>
            <w:pStyle w:val="TOC1"/>
            <w:tabs>
              <w:tab w:val="right" w:leader="dot" w:pos="9350"/>
            </w:tabs>
            <w:rPr>
              <w:rFonts w:eastAsiaTheme="minorEastAsia"/>
              <w:noProof/>
            </w:rPr>
          </w:pPr>
          <w:hyperlink w:anchor="_Toc155698411" w:history="1">
            <w:r w:rsidRPr="0038312D">
              <w:rPr>
                <w:rStyle w:val="Hyperlink"/>
                <w:rFonts w:ascii="Times New Roman" w:hAnsi="Times New Roman" w:cs="Times New Roman"/>
                <w:noProof/>
              </w:rPr>
              <w:t>RELATED DOCUMENTS</w:t>
            </w:r>
            <w:r>
              <w:rPr>
                <w:noProof/>
                <w:webHidden/>
              </w:rPr>
              <w:tab/>
            </w:r>
            <w:r>
              <w:rPr>
                <w:noProof/>
                <w:webHidden/>
              </w:rPr>
              <w:fldChar w:fldCharType="begin"/>
            </w:r>
            <w:r>
              <w:rPr>
                <w:noProof/>
                <w:webHidden/>
              </w:rPr>
              <w:instrText xml:space="preserve"> PAGEREF _Toc155698411 \h </w:instrText>
            </w:r>
            <w:r>
              <w:rPr>
                <w:noProof/>
                <w:webHidden/>
              </w:rPr>
            </w:r>
            <w:r>
              <w:rPr>
                <w:noProof/>
                <w:webHidden/>
              </w:rPr>
              <w:fldChar w:fldCharType="separate"/>
            </w:r>
            <w:r w:rsidR="007A759E">
              <w:rPr>
                <w:noProof/>
                <w:webHidden/>
              </w:rPr>
              <w:t>31</w:t>
            </w:r>
            <w:r>
              <w:rPr>
                <w:noProof/>
                <w:webHidden/>
              </w:rPr>
              <w:fldChar w:fldCharType="end"/>
            </w:r>
          </w:hyperlink>
        </w:p>
        <w:p w14:paraId="657FDE4E" w14:textId="61F4B4A3" w:rsidR="003D4ACE" w:rsidRDefault="003D4ACE">
          <w:pPr>
            <w:pStyle w:val="TOC2"/>
            <w:tabs>
              <w:tab w:val="right" w:leader="dot" w:pos="9350"/>
            </w:tabs>
            <w:rPr>
              <w:rFonts w:eastAsiaTheme="minorEastAsia"/>
              <w:noProof/>
            </w:rPr>
          </w:pPr>
          <w:hyperlink w:anchor="_Toc155698412" w:history="1">
            <w:r w:rsidRPr="0038312D">
              <w:rPr>
                <w:rStyle w:val="Hyperlink"/>
                <w:rFonts w:ascii="Times New Roman" w:hAnsi="Times New Roman" w:cs="Times New Roman"/>
                <w:noProof/>
              </w:rPr>
              <w:t>APPENDIX A-WATER RATES &amp; CHARGES</w:t>
            </w:r>
            <w:r>
              <w:rPr>
                <w:noProof/>
                <w:webHidden/>
              </w:rPr>
              <w:tab/>
            </w:r>
            <w:r>
              <w:rPr>
                <w:noProof/>
                <w:webHidden/>
              </w:rPr>
              <w:fldChar w:fldCharType="begin"/>
            </w:r>
            <w:r>
              <w:rPr>
                <w:noProof/>
                <w:webHidden/>
              </w:rPr>
              <w:instrText xml:space="preserve"> PAGEREF _Toc155698412 \h </w:instrText>
            </w:r>
            <w:r>
              <w:rPr>
                <w:noProof/>
                <w:webHidden/>
              </w:rPr>
            </w:r>
            <w:r>
              <w:rPr>
                <w:noProof/>
                <w:webHidden/>
              </w:rPr>
              <w:fldChar w:fldCharType="separate"/>
            </w:r>
            <w:r w:rsidR="007A759E">
              <w:rPr>
                <w:noProof/>
                <w:webHidden/>
              </w:rPr>
              <w:t>31</w:t>
            </w:r>
            <w:r>
              <w:rPr>
                <w:noProof/>
                <w:webHidden/>
              </w:rPr>
              <w:fldChar w:fldCharType="end"/>
            </w:r>
          </w:hyperlink>
        </w:p>
        <w:p w14:paraId="75804A66" w14:textId="5F28DE3F" w:rsidR="003D4ACE" w:rsidRDefault="003D4ACE">
          <w:pPr>
            <w:pStyle w:val="TOC2"/>
            <w:tabs>
              <w:tab w:val="right" w:leader="dot" w:pos="9350"/>
            </w:tabs>
            <w:rPr>
              <w:rFonts w:eastAsiaTheme="minorEastAsia"/>
              <w:noProof/>
            </w:rPr>
          </w:pPr>
          <w:hyperlink w:anchor="_Toc155698413" w:history="1">
            <w:r w:rsidRPr="0038312D">
              <w:rPr>
                <w:rStyle w:val="Hyperlink"/>
                <w:rFonts w:ascii="Times New Roman" w:hAnsi="Times New Roman" w:cs="Times New Roman"/>
                <w:noProof/>
              </w:rPr>
              <w:t>RULES AND REGULATIONS GOVERNING SEWER SERVICES</w:t>
            </w:r>
            <w:r>
              <w:rPr>
                <w:noProof/>
                <w:webHidden/>
              </w:rPr>
              <w:tab/>
            </w:r>
            <w:r>
              <w:rPr>
                <w:noProof/>
                <w:webHidden/>
              </w:rPr>
              <w:fldChar w:fldCharType="begin"/>
            </w:r>
            <w:r>
              <w:rPr>
                <w:noProof/>
                <w:webHidden/>
              </w:rPr>
              <w:instrText xml:space="preserve"> PAGEREF _Toc155698413 \h </w:instrText>
            </w:r>
            <w:r>
              <w:rPr>
                <w:noProof/>
                <w:webHidden/>
              </w:rPr>
            </w:r>
            <w:r>
              <w:rPr>
                <w:noProof/>
                <w:webHidden/>
              </w:rPr>
              <w:fldChar w:fldCharType="separate"/>
            </w:r>
            <w:r w:rsidR="007A759E">
              <w:rPr>
                <w:noProof/>
                <w:webHidden/>
              </w:rPr>
              <w:t>31</w:t>
            </w:r>
            <w:r>
              <w:rPr>
                <w:noProof/>
                <w:webHidden/>
              </w:rPr>
              <w:fldChar w:fldCharType="end"/>
            </w:r>
          </w:hyperlink>
        </w:p>
        <w:p w14:paraId="55B312C1" w14:textId="48AF64EB" w:rsidR="003D4ACE" w:rsidRDefault="003D4ACE">
          <w:pPr>
            <w:pStyle w:val="TOC2"/>
            <w:tabs>
              <w:tab w:val="right" w:leader="dot" w:pos="9350"/>
            </w:tabs>
            <w:rPr>
              <w:rFonts w:eastAsiaTheme="minorEastAsia"/>
              <w:noProof/>
            </w:rPr>
          </w:pPr>
          <w:hyperlink w:anchor="_Toc155698414" w:history="1">
            <w:r w:rsidRPr="0038312D">
              <w:rPr>
                <w:rStyle w:val="Hyperlink"/>
                <w:rFonts w:ascii="Times New Roman" w:hAnsi="Times New Roman" w:cs="Times New Roman"/>
                <w:noProof/>
              </w:rPr>
              <w:t>APPENDIX A-SEWER RATES &amp; CHARGES</w:t>
            </w:r>
            <w:r>
              <w:rPr>
                <w:noProof/>
                <w:webHidden/>
              </w:rPr>
              <w:tab/>
            </w:r>
            <w:r>
              <w:rPr>
                <w:noProof/>
                <w:webHidden/>
              </w:rPr>
              <w:fldChar w:fldCharType="begin"/>
            </w:r>
            <w:r>
              <w:rPr>
                <w:noProof/>
                <w:webHidden/>
              </w:rPr>
              <w:instrText xml:space="preserve"> PAGEREF _Toc155698414 \h </w:instrText>
            </w:r>
            <w:r>
              <w:rPr>
                <w:noProof/>
                <w:webHidden/>
              </w:rPr>
            </w:r>
            <w:r>
              <w:rPr>
                <w:noProof/>
                <w:webHidden/>
              </w:rPr>
              <w:fldChar w:fldCharType="separate"/>
            </w:r>
            <w:r w:rsidR="007A759E">
              <w:rPr>
                <w:noProof/>
                <w:webHidden/>
              </w:rPr>
              <w:t>31</w:t>
            </w:r>
            <w:r>
              <w:rPr>
                <w:noProof/>
                <w:webHidden/>
              </w:rPr>
              <w:fldChar w:fldCharType="end"/>
            </w:r>
          </w:hyperlink>
        </w:p>
        <w:p w14:paraId="51E35EF0" w14:textId="4B43DBA3" w:rsidR="003D4ACE" w:rsidRDefault="003D4ACE">
          <w:pPr>
            <w:pStyle w:val="TOC2"/>
            <w:tabs>
              <w:tab w:val="right" w:leader="dot" w:pos="9350"/>
            </w:tabs>
            <w:rPr>
              <w:rFonts w:eastAsiaTheme="minorEastAsia"/>
              <w:noProof/>
            </w:rPr>
          </w:pPr>
          <w:hyperlink w:anchor="_Toc155698415" w:history="1">
            <w:r w:rsidRPr="0038312D">
              <w:rPr>
                <w:rStyle w:val="Hyperlink"/>
                <w:rFonts w:ascii="Times New Roman" w:hAnsi="Times New Roman" w:cs="Times New Roman"/>
                <w:noProof/>
              </w:rPr>
              <w:t>DISTRICT DESIGN AND CONSTRUCTION STANDARDS</w:t>
            </w:r>
            <w:r>
              <w:rPr>
                <w:noProof/>
                <w:webHidden/>
              </w:rPr>
              <w:tab/>
            </w:r>
            <w:r>
              <w:rPr>
                <w:noProof/>
                <w:webHidden/>
              </w:rPr>
              <w:fldChar w:fldCharType="begin"/>
            </w:r>
            <w:r>
              <w:rPr>
                <w:noProof/>
                <w:webHidden/>
              </w:rPr>
              <w:instrText xml:space="preserve"> PAGEREF _Toc155698415 \h </w:instrText>
            </w:r>
            <w:r>
              <w:rPr>
                <w:noProof/>
                <w:webHidden/>
              </w:rPr>
            </w:r>
            <w:r>
              <w:rPr>
                <w:noProof/>
                <w:webHidden/>
              </w:rPr>
              <w:fldChar w:fldCharType="separate"/>
            </w:r>
            <w:r w:rsidR="007A759E">
              <w:rPr>
                <w:noProof/>
                <w:webHidden/>
              </w:rPr>
              <w:t>31</w:t>
            </w:r>
            <w:r>
              <w:rPr>
                <w:noProof/>
                <w:webHidden/>
              </w:rPr>
              <w:fldChar w:fldCharType="end"/>
            </w:r>
          </w:hyperlink>
        </w:p>
        <w:p w14:paraId="1ABDFB73" w14:textId="1924A5B7" w:rsidR="003D4ACE" w:rsidRDefault="003D4ACE">
          <w:pPr>
            <w:pStyle w:val="TOC2"/>
            <w:tabs>
              <w:tab w:val="right" w:leader="dot" w:pos="9350"/>
            </w:tabs>
            <w:rPr>
              <w:rFonts w:eastAsiaTheme="minorEastAsia"/>
              <w:noProof/>
            </w:rPr>
          </w:pPr>
          <w:hyperlink w:anchor="_Toc155698416" w:history="1">
            <w:r w:rsidRPr="0038312D">
              <w:rPr>
                <w:rStyle w:val="Hyperlink"/>
                <w:rFonts w:ascii="Times New Roman" w:hAnsi="Times New Roman" w:cs="Times New Roman"/>
                <w:noProof/>
              </w:rPr>
              <w:t>DISTRICT FOOD GRADE OIL &amp; GREASE (FGOG) REGULATIONS</w:t>
            </w:r>
            <w:r>
              <w:rPr>
                <w:noProof/>
                <w:webHidden/>
              </w:rPr>
              <w:tab/>
            </w:r>
            <w:r>
              <w:rPr>
                <w:noProof/>
                <w:webHidden/>
              </w:rPr>
              <w:fldChar w:fldCharType="begin"/>
            </w:r>
            <w:r>
              <w:rPr>
                <w:noProof/>
                <w:webHidden/>
              </w:rPr>
              <w:instrText xml:space="preserve"> PAGEREF _Toc155698416 \h </w:instrText>
            </w:r>
            <w:r>
              <w:rPr>
                <w:noProof/>
                <w:webHidden/>
              </w:rPr>
            </w:r>
            <w:r>
              <w:rPr>
                <w:noProof/>
                <w:webHidden/>
              </w:rPr>
              <w:fldChar w:fldCharType="separate"/>
            </w:r>
            <w:r w:rsidR="007A759E">
              <w:rPr>
                <w:noProof/>
                <w:webHidden/>
              </w:rPr>
              <w:t>31</w:t>
            </w:r>
            <w:r>
              <w:rPr>
                <w:noProof/>
                <w:webHidden/>
              </w:rPr>
              <w:fldChar w:fldCharType="end"/>
            </w:r>
          </w:hyperlink>
        </w:p>
        <w:p w14:paraId="05643197" w14:textId="534040D3" w:rsidR="003D4ACE" w:rsidRDefault="003D4ACE">
          <w:pPr>
            <w:pStyle w:val="TOC2"/>
            <w:tabs>
              <w:tab w:val="right" w:leader="dot" w:pos="9350"/>
            </w:tabs>
            <w:rPr>
              <w:rFonts w:eastAsiaTheme="minorEastAsia"/>
              <w:noProof/>
            </w:rPr>
          </w:pPr>
          <w:hyperlink w:anchor="_Toc155698417" w:history="1">
            <w:r w:rsidRPr="0038312D">
              <w:rPr>
                <w:rStyle w:val="Hyperlink"/>
                <w:rFonts w:ascii="Times New Roman" w:hAnsi="Times New Roman" w:cs="Times New Roman"/>
                <w:noProof/>
              </w:rPr>
              <w:t>DISTRICT GREASE, OIL AND/OR SAND INTERCEPTORS</w:t>
            </w:r>
            <w:r>
              <w:rPr>
                <w:noProof/>
                <w:webHidden/>
              </w:rPr>
              <w:tab/>
            </w:r>
            <w:r>
              <w:rPr>
                <w:noProof/>
                <w:webHidden/>
              </w:rPr>
              <w:fldChar w:fldCharType="begin"/>
            </w:r>
            <w:r>
              <w:rPr>
                <w:noProof/>
                <w:webHidden/>
              </w:rPr>
              <w:instrText xml:space="preserve"> PAGEREF _Toc155698417 \h </w:instrText>
            </w:r>
            <w:r>
              <w:rPr>
                <w:noProof/>
                <w:webHidden/>
              </w:rPr>
            </w:r>
            <w:r>
              <w:rPr>
                <w:noProof/>
                <w:webHidden/>
              </w:rPr>
              <w:fldChar w:fldCharType="separate"/>
            </w:r>
            <w:r w:rsidR="007A759E">
              <w:rPr>
                <w:noProof/>
                <w:webHidden/>
              </w:rPr>
              <w:t>31</w:t>
            </w:r>
            <w:r>
              <w:rPr>
                <w:noProof/>
                <w:webHidden/>
              </w:rPr>
              <w:fldChar w:fldCharType="end"/>
            </w:r>
          </w:hyperlink>
        </w:p>
        <w:p w14:paraId="6FCF13EB" w14:textId="1F623B9D" w:rsidR="003D4ACE" w:rsidRDefault="003D4ACE">
          <w:pPr>
            <w:pStyle w:val="TOC2"/>
            <w:tabs>
              <w:tab w:val="right" w:leader="dot" w:pos="9350"/>
            </w:tabs>
            <w:rPr>
              <w:rFonts w:eastAsiaTheme="minorEastAsia"/>
              <w:noProof/>
            </w:rPr>
          </w:pPr>
          <w:hyperlink w:anchor="_Toc155698418" w:history="1">
            <w:r w:rsidRPr="0038312D">
              <w:rPr>
                <w:rStyle w:val="Hyperlink"/>
                <w:rFonts w:ascii="Times New Roman" w:hAnsi="Times New Roman" w:cs="Times New Roman"/>
                <w:noProof/>
              </w:rPr>
              <w:t>DISTRICT PRETREATMENT STANDARDS</w:t>
            </w:r>
            <w:r>
              <w:rPr>
                <w:noProof/>
                <w:webHidden/>
              </w:rPr>
              <w:tab/>
            </w:r>
            <w:r>
              <w:rPr>
                <w:noProof/>
                <w:webHidden/>
              </w:rPr>
              <w:fldChar w:fldCharType="begin"/>
            </w:r>
            <w:r>
              <w:rPr>
                <w:noProof/>
                <w:webHidden/>
              </w:rPr>
              <w:instrText xml:space="preserve"> PAGEREF _Toc155698418 \h </w:instrText>
            </w:r>
            <w:r>
              <w:rPr>
                <w:noProof/>
                <w:webHidden/>
              </w:rPr>
            </w:r>
            <w:r>
              <w:rPr>
                <w:noProof/>
                <w:webHidden/>
              </w:rPr>
              <w:fldChar w:fldCharType="separate"/>
            </w:r>
            <w:r w:rsidR="007A759E">
              <w:rPr>
                <w:noProof/>
                <w:webHidden/>
              </w:rPr>
              <w:t>31</w:t>
            </w:r>
            <w:r>
              <w:rPr>
                <w:noProof/>
                <w:webHidden/>
              </w:rPr>
              <w:fldChar w:fldCharType="end"/>
            </w:r>
          </w:hyperlink>
        </w:p>
        <w:p w14:paraId="763C02B2" w14:textId="08F91CB8" w:rsidR="003D4ACE" w:rsidRDefault="003D4ACE">
          <w:pPr>
            <w:pStyle w:val="TOC2"/>
            <w:tabs>
              <w:tab w:val="right" w:leader="dot" w:pos="9350"/>
            </w:tabs>
            <w:rPr>
              <w:noProof/>
            </w:rPr>
          </w:pPr>
          <w:hyperlink w:anchor="_Toc155698419" w:history="1">
            <w:r w:rsidRPr="0038312D">
              <w:rPr>
                <w:rStyle w:val="Hyperlink"/>
                <w:rFonts w:ascii="Times New Roman" w:hAnsi="Times New Roman" w:cs="Times New Roman"/>
                <w:noProof/>
              </w:rPr>
              <w:t>DISTRICT REUSE STANDARDS</w:t>
            </w:r>
            <w:r>
              <w:rPr>
                <w:noProof/>
                <w:webHidden/>
              </w:rPr>
              <w:tab/>
            </w:r>
            <w:r>
              <w:rPr>
                <w:noProof/>
                <w:webHidden/>
              </w:rPr>
              <w:fldChar w:fldCharType="begin"/>
            </w:r>
            <w:r>
              <w:rPr>
                <w:noProof/>
                <w:webHidden/>
              </w:rPr>
              <w:instrText xml:space="preserve"> PAGEREF _Toc155698419 \h </w:instrText>
            </w:r>
            <w:r>
              <w:rPr>
                <w:noProof/>
                <w:webHidden/>
              </w:rPr>
            </w:r>
            <w:r>
              <w:rPr>
                <w:noProof/>
                <w:webHidden/>
              </w:rPr>
              <w:fldChar w:fldCharType="separate"/>
            </w:r>
            <w:r w:rsidR="007A759E">
              <w:rPr>
                <w:noProof/>
                <w:webHidden/>
              </w:rPr>
              <w:t>31</w:t>
            </w:r>
            <w:r>
              <w:rPr>
                <w:noProof/>
                <w:webHidden/>
              </w:rPr>
              <w:fldChar w:fldCharType="end"/>
            </w:r>
          </w:hyperlink>
        </w:p>
        <w:p w14:paraId="2B536AFF" w14:textId="463BB142" w:rsidR="00FB6EBB" w:rsidRPr="00FB6EBB" w:rsidRDefault="00FB6EBB" w:rsidP="00FB6EBB">
          <w:r>
            <w:t xml:space="preserve">APPENDIX A </w:t>
          </w:r>
          <w:r w:rsidR="00507E8A">
            <w:t>WAT</w:t>
          </w:r>
          <w:r>
            <w:t>ER RATES &amp; CHARGES</w:t>
          </w:r>
        </w:p>
        <w:p w14:paraId="3D248BD2" w14:textId="55187334" w:rsidR="00D66542" w:rsidRDefault="00D66542" w:rsidP="00701F33">
          <w:pPr>
            <w:pStyle w:val="Heading1"/>
          </w:pPr>
          <w:r>
            <w:rPr>
              <w:b/>
              <w:bCs/>
              <w:noProof/>
            </w:rPr>
            <w:fldChar w:fldCharType="end"/>
          </w:r>
        </w:p>
      </w:sdtContent>
    </w:sdt>
    <w:p w14:paraId="58462EB0" w14:textId="77777777" w:rsidR="007D6729" w:rsidRDefault="007D6729">
      <w:pPr>
        <w:rPr>
          <w:rFonts w:ascii="Times New Roman" w:eastAsiaTheme="majorEastAsia" w:hAnsi="Times New Roman" w:cs="Times New Roman"/>
          <w:color w:val="2F5496" w:themeColor="accent1" w:themeShade="BF"/>
          <w:sz w:val="28"/>
          <w:szCs w:val="28"/>
        </w:rPr>
      </w:pPr>
      <w:bookmarkStart w:id="1" w:name="_Toc155541199"/>
      <w:bookmarkStart w:id="2" w:name="_Toc155541320"/>
      <w:bookmarkStart w:id="3" w:name="_Toc155698322"/>
      <w:r>
        <w:rPr>
          <w:rFonts w:ascii="Times New Roman" w:hAnsi="Times New Roman" w:cs="Times New Roman"/>
          <w:sz w:val="28"/>
          <w:szCs w:val="28"/>
        </w:rPr>
        <w:br w:type="page"/>
      </w:r>
    </w:p>
    <w:p w14:paraId="354C38F4" w14:textId="6477856A" w:rsidR="00DD0290" w:rsidRPr="00073EE8" w:rsidRDefault="00C86461" w:rsidP="00EA458F">
      <w:pPr>
        <w:pStyle w:val="Heading1"/>
        <w:jc w:val="center"/>
        <w:rPr>
          <w:rFonts w:ascii="Times New Roman" w:hAnsi="Times New Roman" w:cs="Times New Roman"/>
          <w:sz w:val="28"/>
          <w:szCs w:val="28"/>
        </w:rPr>
      </w:pPr>
      <w:r w:rsidRPr="00073EE8">
        <w:rPr>
          <w:rFonts w:ascii="Times New Roman" w:hAnsi="Times New Roman" w:cs="Times New Roman"/>
          <w:sz w:val="28"/>
          <w:szCs w:val="28"/>
        </w:rPr>
        <w:lastRenderedPageBreak/>
        <w:t>PURPOS</w:t>
      </w:r>
      <w:r w:rsidR="00DD0290" w:rsidRPr="00073EE8">
        <w:rPr>
          <w:rFonts w:ascii="Times New Roman" w:hAnsi="Times New Roman" w:cs="Times New Roman"/>
          <w:sz w:val="28"/>
          <w:szCs w:val="28"/>
        </w:rPr>
        <w:t>E OF RULES AND REGULATIONS</w:t>
      </w:r>
      <w:bookmarkEnd w:id="1"/>
      <w:bookmarkEnd w:id="2"/>
      <w:bookmarkEnd w:id="3"/>
    </w:p>
    <w:p w14:paraId="308602C3" w14:textId="77777777" w:rsidR="00EC7AEF" w:rsidRPr="00EC7AEF" w:rsidRDefault="00EC7AEF" w:rsidP="00EC7AEF"/>
    <w:p w14:paraId="52DBA964" w14:textId="0E19D43F" w:rsidR="00EC7AEF" w:rsidRPr="00EA458F" w:rsidRDefault="00EC7AEF" w:rsidP="00EA458F">
      <w:pPr>
        <w:jc w:val="center"/>
        <w:rPr>
          <w:rFonts w:ascii="Arial" w:hAnsi="Arial" w:cs="Arial"/>
          <w:sz w:val="24"/>
          <w:szCs w:val="24"/>
        </w:rPr>
      </w:pPr>
      <w:r w:rsidRPr="00EA458F">
        <w:rPr>
          <w:rFonts w:ascii="Arial" w:hAnsi="Arial" w:cs="Arial"/>
          <w:b/>
          <w:bCs/>
          <w:sz w:val="24"/>
          <w:szCs w:val="24"/>
        </w:rPr>
        <w:t>AN ORDINANCE ESTABLISHING THE WATER RULES AND REGULATIONS FOR BIGFORK COUNTY WATER AND SEWER DISTRICT</w:t>
      </w:r>
    </w:p>
    <w:p w14:paraId="2CAE72E2" w14:textId="77777777" w:rsidR="00EC7AEF" w:rsidRPr="002247E7" w:rsidRDefault="00EC7AEF" w:rsidP="00EC7AEF">
      <w:pPr>
        <w:jc w:val="both"/>
        <w:rPr>
          <w:rFonts w:ascii="Arial" w:hAnsi="Arial" w:cs="Arial"/>
        </w:rPr>
      </w:pPr>
      <w:r w:rsidRPr="002247E7">
        <w:rPr>
          <w:rFonts w:ascii="Arial" w:hAnsi="Arial" w:cs="Arial"/>
        </w:rPr>
        <w:t xml:space="preserve">BE IT ORDAINED BY THE BOARD OF DIRECTORS OF THE BIGFORK COUNTY WATER AND SEWER DISTRICT THAT AN ORDINANCE REGULATING THE SUPPLY OF WATER, THE INSTALLATION, CONNECTION, AND EXTENSION OF WATER DISTRIBUTION LINES, PROVIDING PENALTIES FOR VIOLATIONS THEREOF, AND ESTABLISHING A PROCEDURE FOR DETERMINING CHARGES TO BE LEVIED ON THE PROPERTIES LOCATED WITHIN THE BIGFORK COUNTY WATER AND SEWER DISTRICT, COUNTY OF FLATHEAD, STATE OF MONTANA, BE ADOPTED AS FOLLOWS: </w:t>
      </w:r>
    </w:p>
    <w:p w14:paraId="18521058" w14:textId="77777777" w:rsidR="00060B0C" w:rsidRPr="002247E7" w:rsidRDefault="00EC7AEF" w:rsidP="00EC7AEF">
      <w:pPr>
        <w:jc w:val="both"/>
        <w:rPr>
          <w:rFonts w:ascii="Arial" w:hAnsi="Arial" w:cs="Arial"/>
        </w:rPr>
      </w:pPr>
      <w:r w:rsidRPr="002247E7">
        <w:rPr>
          <w:rFonts w:ascii="Arial" w:hAnsi="Arial" w:cs="Arial"/>
          <w:u w:val="single"/>
        </w:rPr>
        <w:t>Purpose of Rules and Regulations</w:t>
      </w:r>
      <w:r w:rsidRPr="002247E7">
        <w:rPr>
          <w:rFonts w:ascii="Arial" w:hAnsi="Arial" w:cs="Arial"/>
        </w:rPr>
        <w:t xml:space="preserve"> </w:t>
      </w:r>
    </w:p>
    <w:p w14:paraId="1D8D537D" w14:textId="77777777" w:rsidR="007D6729" w:rsidRDefault="00EC7AEF" w:rsidP="00060B0C">
      <w:pPr>
        <w:ind w:left="288" w:right="288"/>
        <w:jc w:val="both"/>
        <w:rPr>
          <w:rFonts w:ascii="Arial" w:hAnsi="Arial" w:cs="Arial"/>
        </w:rPr>
      </w:pPr>
      <w:r w:rsidRPr="002247E7">
        <w:rPr>
          <w:rFonts w:ascii="Arial" w:hAnsi="Arial" w:cs="Arial"/>
        </w:rPr>
        <w:t xml:space="preserve">The purpose of these rules and regulations is to set forth criteria to ensure adequate service, prevent unfair charges to the customer, and to protect the District from unreasonable demands. </w:t>
      </w:r>
    </w:p>
    <w:p w14:paraId="1BE520B1" w14:textId="77777777" w:rsidR="007D6729" w:rsidRDefault="00EC7AEF" w:rsidP="00060B0C">
      <w:pPr>
        <w:ind w:left="288" w:right="288"/>
        <w:jc w:val="both"/>
        <w:rPr>
          <w:rFonts w:ascii="Arial" w:hAnsi="Arial" w:cs="Arial"/>
        </w:rPr>
      </w:pPr>
      <w:r w:rsidRPr="002247E7">
        <w:rPr>
          <w:rFonts w:ascii="Arial" w:hAnsi="Arial" w:cs="Arial"/>
        </w:rPr>
        <w:t xml:space="preserve">Bigfork Water and Sewer District is governed by the Board of Directors, hereinafter referred to as the Board, and is under the direct supervision of the District Manager. The adoption of these Rules and Regulations shall not preclude the Board from altering or amending them, in whole or in part, or from requiring other or additional service, equipment, facility or standard, either upon complaint, upon its own motion or upon application of the District. </w:t>
      </w:r>
    </w:p>
    <w:p w14:paraId="33FC9FAC" w14:textId="51C8B56E" w:rsidR="00EC7AEF" w:rsidRPr="002247E7" w:rsidRDefault="00EC7AEF" w:rsidP="00060B0C">
      <w:pPr>
        <w:ind w:left="288" w:right="288"/>
        <w:jc w:val="both"/>
        <w:rPr>
          <w:rFonts w:ascii="Arial" w:hAnsi="Arial" w:cs="Arial"/>
        </w:rPr>
      </w:pPr>
      <w:r w:rsidRPr="002247E7">
        <w:rPr>
          <w:rFonts w:ascii="Arial" w:hAnsi="Arial" w:cs="Arial"/>
        </w:rPr>
        <w:t>These Rules and Regulations do not in any way relieve the Bigfork Water and Sewer District from any of its duties under the laws of the State of Montana</w:t>
      </w:r>
    </w:p>
    <w:p w14:paraId="52A157F4" w14:textId="177A0775" w:rsidR="007D6729" w:rsidRDefault="007D6729">
      <w:pPr>
        <w:rPr>
          <w:rFonts w:ascii="Times New Roman" w:eastAsiaTheme="majorEastAsia" w:hAnsi="Times New Roman" w:cs="Times New Roman"/>
          <w:color w:val="2F5496" w:themeColor="accent1" w:themeShade="BF"/>
          <w:sz w:val="28"/>
          <w:szCs w:val="28"/>
        </w:rPr>
      </w:pPr>
      <w:r>
        <w:rPr>
          <w:rFonts w:ascii="Times New Roman" w:hAnsi="Times New Roman" w:cs="Times New Roman"/>
          <w:sz w:val="28"/>
          <w:szCs w:val="28"/>
        </w:rPr>
        <w:br w:type="page"/>
      </w:r>
    </w:p>
    <w:p w14:paraId="0F2E2C08" w14:textId="6657D55E" w:rsidR="00DD0290" w:rsidRDefault="00DD0290" w:rsidP="00DD0290">
      <w:pPr>
        <w:pStyle w:val="Heading1"/>
        <w:rPr>
          <w:rFonts w:ascii="Times New Roman" w:hAnsi="Times New Roman" w:cs="Times New Roman"/>
          <w:sz w:val="28"/>
          <w:szCs w:val="28"/>
        </w:rPr>
      </w:pPr>
      <w:bookmarkStart w:id="4" w:name="_Toc155698323"/>
      <w:r w:rsidRPr="00DD0290">
        <w:rPr>
          <w:rFonts w:ascii="Times New Roman" w:hAnsi="Times New Roman" w:cs="Times New Roman"/>
          <w:sz w:val="28"/>
          <w:szCs w:val="28"/>
        </w:rPr>
        <w:lastRenderedPageBreak/>
        <w:t>DEFINITIONS/ ACRONYMS</w:t>
      </w:r>
      <w:bookmarkEnd w:id="4"/>
    </w:p>
    <w:p w14:paraId="1053466D"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Unless the context specifically indicates otherwise, the meaning of terms used in this ordinance shall be as follows:</w:t>
      </w:r>
    </w:p>
    <w:p w14:paraId="65C18EC0" w14:textId="77777777" w:rsidR="002247E7" w:rsidRPr="001372C6" w:rsidRDefault="002247E7" w:rsidP="002247E7">
      <w:pPr>
        <w:pStyle w:val="PlainText"/>
        <w:keepLines/>
        <w:jc w:val="both"/>
        <w:rPr>
          <w:rFonts w:ascii="Arial" w:eastAsia="MS Mincho" w:hAnsi="Arial" w:cs="Arial"/>
          <w:sz w:val="22"/>
          <w:szCs w:val="22"/>
        </w:rPr>
      </w:pPr>
    </w:p>
    <w:p w14:paraId="4D8E3CB5"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u w:val="single"/>
        </w:rPr>
        <w:t>“Act” or “The Act</w:t>
      </w:r>
      <w:r w:rsidRPr="001372C6">
        <w:rPr>
          <w:rFonts w:ascii="Arial" w:eastAsia="MS Mincho" w:hAnsi="Arial" w:cs="Arial"/>
          <w:sz w:val="22"/>
          <w:szCs w:val="22"/>
        </w:rPr>
        <w:t xml:space="preserve">” means the Federal Water Control Act, 33 U.S.C. 1251, </w:t>
      </w:r>
      <w:r w:rsidRPr="001372C6">
        <w:rPr>
          <w:rFonts w:ascii="Arial" w:eastAsia="MS Mincho" w:hAnsi="Arial" w:cs="Arial"/>
          <w:sz w:val="22"/>
          <w:szCs w:val="22"/>
          <w:u w:val="single"/>
        </w:rPr>
        <w:t>et seq.</w:t>
      </w:r>
      <w:r w:rsidRPr="001372C6">
        <w:rPr>
          <w:rFonts w:ascii="Arial" w:eastAsia="MS Mincho" w:hAnsi="Arial" w:cs="Arial"/>
          <w:sz w:val="22"/>
          <w:szCs w:val="22"/>
        </w:rPr>
        <w:t xml:space="preserve">, also known as the Clean Water Act, as amended from time to time. </w:t>
      </w:r>
    </w:p>
    <w:p w14:paraId="64BBC73D" w14:textId="77777777" w:rsidR="002247E7" w:rsidRPr="001372C6" w:rsidRDefault="002247E7" w:rsidP="002247E7">
      <w:pPr>
        <w:pStyle w:val="PlainText"/>
        <w:keepLines/>
        <w:jc w:val="both"/>
        <w:rPr>
          <w:rFonts w:ascii="Arial" w:eastAsia="MS Mincho" w:hAnsi="Arial" w:cs="Arial"/>
          <w:sz w:val="22"/>
          <w:szCs w:val="22"/>
        </w:rPr>
      </w:pPr>
    </w:p>
    <w:p w14:paraId="12D7670C"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u w:val="single"/>
        </w:rPr>
        <w:t>"Board”</w:t>
      </w:r>
      <w:r w:rsidRPr="001372C6">
        <w:rPr>
          <w:rFonts w:ascii="Arial" w:eastAsia="MS Mincho" w:hAnsi="Arial" w:cs="Arial"/>
          <w:sz w:val="22"/>
          <w:szCs w:val="22"/>
        </w:rPr>
        <w:t xml:space="preserve"> shall mean the board of directors of the Bigfork County Water and Sewer District.</w:t>
      </w:r>
    </w:p>
    <w:p w14:paraId="6C9902CF" w14:textId="77777777" w:rsidR="002247E7" w:rsidRPr="001372C6" w:rsidRDefault="002247E7" w:rsidP="002247E7">
      <w:pPr>
        <w:pStyle w:val="PlainText"/>
        <w:keepLines/>
        <w:jc w:val="both"/>
        <w:rPr>
          <w:rFonts w:ascii="Arial" w:eastAsia="MS Mincho" w:hAnsi="Arial" w:cs="Arial"/>
          <w:sz w:val="22"/>
          <w:szCs w:val="22"/>
        </w:rPr>
      </w:pPr>
    </w:p>
    <w:p w14:paraId="450DBC08"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Chlorine Demand</w:t>
      </w:r>
      <w:r w:rsidRPr="001372C6">
        <w:rPr>
          <w:rFonts w:ascii="Arial" w:eastAsia="MS Mincho" w:hAnsi="Arial" w:cs="Arial"/>
          <w:sz w:val="22"/>
          <w:szCs w:val="22"/>
        </w:rPr>
        <w:t>” means the amount of chlorine required to produce a free chlorine residual of 0.1 mg/l after a contact of fifteen (15) minutes as measured by the DPD (N, N, Diethyl-P-Phenylene-Diamine) Method on a sample at a temperature of twenty degrees (20</w:t>
      </w:r>
      <w:r w:rsidRPr="001372C6">
        <w:rPr>
          <w:rFonts w:ascii="Arial" w:eastAsia="MS Mincho" w:hAnsi="Arial" w:cs="Arial"/>
          <w:sz w:val="22"/>
          <w:szCs w:val="22"/>
        </w:rPr>
        <w:sym w:font="Symbol" w:char="F0B0"/>
      </w:r>
      <w:r w:rsidRPr="001372C6">
        <w:rPr>
          <w:rFonts w:ascii="Arial" w:eastAsia="MS Mincho" w:hAnsi="Arial" w:cs="Arial"/>
          <w:sz w:val="22"/>
          <w:szCs w:val="22"/>
        </w:rPr>
        <w:t>) Centigrade in conformance with Standard Methods.</w:t>
      </w:r>
    </w:p>
    <w:p w14:paraId="3AF34A0F" w14:textId="77777777" w:rsidR="002247E7" w:rsidRPr="001372C6" w:rsidRDefault="002247E7" w:rsidP="002247E7">
      <w:pPr>
        <w:pStyle w:val="PlainText"/>
        <w:keepLines/>
        <w:jc w:val="both"/>
        <w:rPr>
          <w:rFonts w:ascii="Arial" w:eastAsia="MS Mincho" w:hAnsi="Arial" w:cs="Arial"/>
          <w:sz w:val="22"/>
          <w:szCs w:val="22"/>
        </w:rPr>
      </w:pPr>
    </w:p>
    <w:p w14:paraId="226D0269"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u w:val="single"/>
        </w:rPr>
        <w:t>“Code</w:t>
      </w:r>
      <w:r w:rsidRPr="001372C6">
        <w:rPr>
          <w:rFonts w:ascii="Arial" w:eastAsia="MS Mincho" w:hAnsi="Arial" w:cs="Arial"/>
          <w:sz w:val="22"/>
          <w:szCs w:val="22"/>
        </w:rPr>
        <w:t>” means this code of rules and regulations.</w:t>
      </w:r>
    </w:p>
    <w:p w14:paraId="4B022B45" w14:textId="77777777" w:rsidR="002247E7" w:rsidRPr="001372C6" w:rsidRDefault="002247E7" w:rsidP="002247E7">
      <w:pPr>
        <w:pStyle w:val="PlainText"/>
        <w:keepLines/>
        <w:jc w:val="both"/>
        <w:rPr>
          <w:rFonts w:ascii="Arial" w:eastAsia="MS Mincho" w:hAnsi="Arial" w:cs="Arial"/>
          <w:sz w:val="22"/>
          <w:szCs w:val="22"/>
        </w:rPr>
      </w:pPr>
    </w:p>
    <w:p w14:paraId="2D42C797"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u w:val="single"/>
        </w:rPr>
        <w:t>“Commercial Service</w:t>
      </w:r>
      <w:r w:rsidRPr="001372C6">
        <w:rPr>
          <w:rFonts w:ascii="Arial" w:eastAsia="MS Mincho" w:hAnsi="Arial" w:cs="Arial"/>
          <w:sz w:val="22"/>
          <w:szCs w:val="22"/>
        </w:rPr>
        <w:t>” means any water usage other than solely for residential purposes. Commercial customers are those receiving water service for use in connection with a business, industry, or commercial enterprise. Commercial Service includes, but is not limited to schools, hospitals, nursing homes, churches, hotels, motels, trailer parks, apartments, duplexes, condos, multi-plex units, and rooming housing with two or more rented rooms. Multi-family dwelling units, such as apartment houses receiving metered service through one meter are regarded as commercial customers.  When a structure is used both for commercial and residential purposes, then it is regarded as a commercial customer. In no event will the District furnish water and/or sewer through one meter/service to two or more residences, buildings or commercial premises irrespective of the fact that all such premises may be owned by one customer.</w:t>
      </w:r>
    </w:p>
    <w:p w14:paraId="75EFB74E" w14:textId="77777777" w:rsidR="002247E7" w:rsidRPr="001372C6" w:rsidRDefault="002247E7" w:rsidP="002247E7">
      <w:pPr>
        <w:pStyle w:val="PlainText"/>
        <w:keepLines/>
        <w:jc w:val="both"/>
        <w:rPr>
          <w:rFonts w:ascii="Arial" w:eastAsia="MS Mincho" w:hAnsi="Arial" w:cs="Arial"/>
          <w:sz w:val="22"/>
          <w:szCs w:val="22"/>
        </w:rPr>
      </w:pPr>
    </w:p>
    <w:p w14:paraId="0858282C"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Customer” or "Consumer</w:t>
      </w:r>
      <w:r w:rsidRPr="001372C6">
        <w:rPr>
          <w:rFonts w:ascii="Arial" w:eastAsia="MS Mincho" w:hAnsi="Arial" w:cs="Arial"/>
          <w:sz w:val="22"/>
          <w:szCs w:val="22"/>
        </w:rPr>
        <w:t xml:space="preserve">” shall mean an individual, partnership, association, firm, public or private corporation or government agency, or any other user receiving water service from the District.  In the case of a tenant/landlord relationship, the </w:t>
      </w:r>
      <w:r w:rsidRPr="001372C6">
        <w:rPr>
          <w:rFonts w:ascii="Arial" w:eastAsia="MS Mincho" w:hAnsi="Arial" w:cs="Arial"/>
          <w:sz w:val="22"/>
          <w:szCs w:val="22"/>
          <w:u w:val="single"/>
        </w:rPr>
        <w:t>owner</w:t>
      </w:r>
      <w:r w:rsidRPr="001372C6">
        <w:rPr>
          <w:rFonts w:ascii="Arial" w:eastAsia="MS Mincho" w:hAnsi="Arial" w:cs="Arial"/>
          <w:sz w:val="22"/>
          <w:szCs w:val="22"/>
        </w:rPr>
        <w:t xml:space="preserve"> is considered the customer or consumer. Residential customers are those receiving water service solely for domestic purposes in single-family dwelling houses. In no event will the District furnish water and/or sewer through one meter/service to two or more residences, buildings or commercial premises irrespective of the fact that all such premises may be owned by one customer.</w:t>
      </w:r>
    </w:p>
    <w:p w14:paraId="3909C4C6"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 xml:space="preserve">     </w:t>
      </w:r>
    </w:p>
    <w:p w14:paraId="46CEC0E3"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Developer</w:t>
      </w:r>
      <w:r w:rsidRPr="004D7458">
        <w:rPr>
          <w:rFonts w:ascii="Arial" w:eastAsia="MS Mincho" w:hAnsi="Arial" w:cs="Arial"/>
          <w:sz w:val="22"/>
          <w:szCs w:val="22"/>
        </w:rPr>
        <w:t xml:space="preserve">" </w:t>
      </w:r>
      <w:r w:rsidRPr="001372C6">
        <w:rPr>
          <w:rFonts w:ascii="Arial" w:eastAsia="MS Mincho" w:hAnsi="Arial" w:cs="Arial"/>
          <w:sz w:val="22"/>
          <w:szCs w:val="22"/>
        </w:rPr>
        <w:t>means any person, firm, corporation, or other entity that causes improvements to be made upon its land owned by him, which requires water service.</w:t>
      </w:r>
    </w:p>
    <w:p w14:paraId="04CA9FF5" w14:textId="77777777" w:rsidR="002247E7" w:rsidRPr="001372C6" w:rsidRDefault="002247E7" w:rsidP="002247E7">
      <w:pPr>
        <w:pStyle w:val="PlainText"/>
        <w:keepLines/>
        <w:jc w:val="both"/>
        <w:rPr>
          <w:rFonts w:ascii="Arial" w:eastAsia="MS Mincho" w:hAnsi="Arial" w:cs="Arial"/>
          <w:sz w:val="22"/>
          <w:szCs w:val="22"/>
        </w:rPr>
      </w:pPr>
    </w:p>
    <w:p w14:paraId="6C672529"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u w:val="single"/>
        </w:rPr>
        <w:t>“District Design &amp; Construction Standards”</w:t>
      </w:r>
      <w:r w:rsidRPr="001372C6">
        <w:rPr>
          <w:rFonts w:ascii="Arial" w:eastAsia="MS Mincho" w:hAnsi="Arial" w:cs="Arial"/>
          <w:sz w:val="22"/>
          <w:szCs w:val="22"/>
        </w:rPr>
        <w:t xml:space="preserve"> Standards governing all construction and upgrading of facilities both in the public right-of-way and for private development for water system and sanitary sewer facilities and improvements.</w:t>
      </w:r>
    </w:p>
    <w:p w14:paraId="4C0987B6" w14:textId="77777777" w:rsidR="002247E7" w:rsidRPr="001372C6" w:rsidRDefault="002247E7" w:rsidP="002247E7">
      <w:pPr>
        <w:pStyle w:val="PlainText"/>
        <w:keepLines/>
        <w:jc w:val="both"/>
        <w:rPr>
          <w:rFonts w:ascii="Arial" w:eastAsia="MS Mincho" w:hAnsi="Arial" w:cs="Arial"/>
          <w:sz w:val="22"/>
          <w:szCs w:val="22"/>
        </w:rPr>
      </w:pPr>
    </w:p>
    <w:p w14:paraId="24A827A9"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Distribution Main</w:t>
      </w:r>
      <w:r w:rsidRPr="001372C6">
        <w:rPr>
          <w:rFonts w:ascii="Arial" w:eastAsia="MS Mincho" w:hAnsi="Arial" w:cs="Arial"/>
          <w:sz w:val="22"/>
          <w:szCs w:val="22"/>
        </w:rPr>
        <w:t>” or “</w:t>
      </w:r>
      <w:r w:rsidRPr="001372C6">
        <w:rPr>
          <w:rFonts w:ascii="Arial" w:eastAsia="MS Mincho" w:hAnsi="Arial" w:cs="Arial"/>
          <w:sz w:val="22"/>
          <w:szCs w:val="22"/>
          <w:u w:val="single"/>
        </w:rPr>
        <w:t>Main</w:t>
      </w:r>
      <w:r w:rsidRPr="001372C6">
        <w:rPr>
          <w:rFonts w:ascii="Arial" w:eastAsia="MS Mincho" w:hAnsi="Arial" w:cs="Arial"/>
          <w:sz w:val="22"/>
          <w:szCs w:val="22"/>
        </w:rPr>
        <w:t>” means a water pipe owned, operated and maintained by the District, which is used for the purposes of distributing water, and to which service connections are attached.</w:t>
      </w:r>
    </w:p>
    <w:p w14:paraId="6206505D" w14:textId="77777777" w:rsidR="002247E7" w:rsidRPr="001372C6" w:rsidRDefault="002247E7" w:rsidP="002247E7">
      <w:pPr>
        <w:pStyle w:val="PlainText"/>
        <w:keepLines/>
        <w:jc w:val="both"/>
        <w:rPr>
          <w:rFonts w:ascii="Arial" w:eastAsia="MS Mincho" w:hAnsi="Arial" w:cs="Arial"/>
          <w:sz w:val="22"/>
          <w:szCs w:val="22"/>
        </w:rPr>
      </w:pPr>
    </w:p>
    <w:p w14:paraId="2745F50D"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Distric</w:t>
      </w:r>
      <w:r w:rsidRPr="001372C6">
        <w:rPr>
          <w:rFonts w:ascii="Arial" w:eastAsia="MS Mincho" w:hAnsi="Arial" w:cs="Arial"/>
          <w:sz w:val="22"/>
          <w:szCs w:val="22"/>
        </w:rPr>
        <w:t>t" shall mean the Bigfork County Water and Sewer District.</w:t>
      </w:r>
    </w:p>
    <w:p w14:paraId="41D6B177" w14:textId="77777777" w:rsidR="002247E7" w:rsidRPr="001372C6" w:rsidRDefault="002247E7" w:rsidP="002247E7">
      <w:pPr>
        <w:pStyle w:val="PlainText"/>
        <w:keepLines/>
        <w:jc w:val="both"/>
        <w:rPr>
          <w:rFonts w:ascii="Arial" w:eastAsia="MS Mincho" w:hAnsi="Arial" w:cs="Arial"/>
          <w:sz w:val="22"/>
          <w:szCs w:val="22"/>
        </w:rPr>
      </w:pPr>
    </w:p>
    <w:p w14:paraId="6462EF7B"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lastRenderedPageBreak/>
        <w:t>"</w:t>
      </w:r>
      <w:r w:rsidRPr="001372C6">
        <w:rPr>
          <w:rFonts w:ascii="Arial" w:eastAsia="MS Mincho" w:hAnsi="Arial" w:cs="Arial"/>
          <w:sz w:val="22"/>
          <w:szCs w:val="22"/>
          <w:u w:val="single"/>
        </w:rPr>
        <w:t>Extension Agreement</w:t>
      </w:r>
      <w:r w:rsidRPr="001372C6">
        <w:rPr>
          <w:rFonts w:ascii="Arial" w:eastAsia="MS Mincho" w:hAnsi="Arial" w:cs="Arial"/>
          <w:sz w:val="22"/>
          <w:szCs w:val="22"/>
        </w:rPr>
        <w:t>" means an agreement between the District and a Developer which allows the Developer to connect onto an existing main owned by the District and extend water service to the property of the Developer. The Agreement shall set forth the value of the extended main and the charges which customers connected to the main must pay to the Developer or the District. Every Extension Agreement must be approved by the Board and signed by the Chairman and Secretary of the District and the Developer.</w:t>
      </w:r>
    </w:p>
    <w:p w14:paraId="428A25F0" w14:textId="77777777" w:rsidR="002247E7" w:rsidRPr="001372C6" w:rsidRDefault="002247E7" w:rsidP="002247E7">
      <w:pPr>
        <w:pStyle w:val="PlainText"/>
        <w:keepLines/>
        <w:jc w:val="both"/>
        <w:rPr>
          <w:rFonts w:ascii="Arial" w:eastAsia="MS Mincho" w:hAnsi="Arial" w:cs="Arial"/>
          <w:sz w:val="22"/>
          <w:szCs w:val="22"/>
        </w:rPr>
      </w:pPr>
    </w:p>
    <w:p w14:paraId="48DE4360"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District Manager</w:t>
      </w:r>
      <w:r>
        <w:rPr>
          <w:rFonts w:ascii="Arial" w:eastAsia="MS Mincho" w:hAnsi="Arial" w:cs="Arial"/>
          <w:sz w:val="22"/>
          <w:szCs w:val="22"/>
          <w:u w:val="single"/>
        </w:rPr>
        <w:t>/ General Manager</w:t>
      </w:r>
      <w:r w:rsidRPr="001372C6">
        <w:rPr>
          <w:rFonts w:ascii="Arial" w:eastAsia="MS Mincho" w:hAnsi="Arial" w:cs="Arial"/>
          <w:sz w:val="22"/>
          <w:szCs w:val="22"/>
        </w:rPr>
        <w:t xml:space="preserve">” means the person employed by the District to operate and oversee the Water and Wastewater systems. </w:t>
      </w:r>
    </w:p>
    <w:p w14:paraId="11CB95E4" w14:textId="77777777" w:rsidR="002247E7" w:rsidRPr="001372C6" w:rsidRDefault="002247E7" w:rsidP="002247E7">
      <w:pPr>
        <w:pStyle w:val="PlainText"/>
        <w:keepLines/>
        <w:jc w:val="both"/>
        <w:rPr>
          <w:rFonts w:ascii="Arial" w:eastAsia="MS Mincho" w:hAnsi="Arial" w:cs="Arial"/>
          <w:sz w:val="22"/>
          <w:szCs w:val="22"/>
        </w:rPr>
      </w:pPr>
    </w:p>
    <w:p w14:paraId="4A420167"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Locate” or “UDIG</w:t>
      </w:r>
      <w:r w:rsidRPr="001372C6">
        <w:rPr>
          <w:rFonts w:ascii="Arial" w:eastAsia="MS Mincho" w:hAnsi="Arial" w:cs="Arial"/>
          <w:sz w:val="22"/>
          <w:szCs w:val="22"/>
        </w:rPr>
        <w:t xml:space="preserve">” A system of identifying publicly owned buried facilities to prevent accidental damage to the lines when digging as well as property damage and personal injury resulting from breaking a line. </w:t>
      </w:r>
    </w:p>
    <w:p w14:paraId="613CA163" w14:textId="77777777" w:rsidR="002247E7" w:rsidRPr="001372C6" w:rsidRDefault="002247E7" w:rsidP="002247E7">
      <w:pPr>
        <w:pStyle w:val="PlainText"/>
        <w:keepLines/>
        <w:jc w:val="both"/>
        <w:rPr>
          <w:rFonts w:ascii="Arial" w:eastAsia="MS Mincho" w:hAnsi="Arial" w:cs="Arial"/>
          <w:sz w:val="22"/>
          <w:szCs w:val="22"/>
        </w:rPr>
      </w:pPr>
    </w:p>
    <w:p w14:paraId="6E082C0D"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Meter Pit or Vault</w:t>
      </w:r>
      <w:r w:rsidRPr="001372C6">
        <w:rPr>
          <w:rFonts w:ascii="Arial" w:eastAsia="MS Mincho" w:hAnsi="Arial" w:cs="Arial"/>
          <w:sz w:val="22"/>
          <w:szCs w:val="22"/>
        </w:rPr>
        <w:t>” means the subsurface structure that houses a water meter, protecting the meter from damage and allowing the District easy access to the meter for maintenance, investigation, or reading.  All new meter installations shall be in vaults or pits that meet material and installation requirements as set forth in the Design Standards.</w:t>
      </w:r>
    </w:p>
    <w:p w14:paraId="4A8EEDCD" w14:textId="77777777" w:rsidR="002247E7" w:rsidRPr="001372C6" w:rsidRDefault="002247E7" w:rsidP="002247E7">
      <w:pPr>
        <w:pStyle w:val="PlainText"/>
        <w:keepLines/>
        <w:jc w:val="both"/>
        <w:rPr>
          <w:rFonts w:ascii="Arial" w:eastAsia="MS Mincho" w:hAnsi="Arial" w:cs="Arial"/>
          <w:sz w:val="22"/>
          <w:szCs w:val="22"/>
        </w:rPr>
      </w:pPr>
    </w:p>
    <w:p w14:paraId="6845ADB5"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Non-Primary Residence</w:t>
      </w:r>
      <w:r w:rsidRPr="001372C6">
        <w:rPr>
          <w:rFonts w:ascii="Arial" w:eastAsia="MS Mincho" w:hAnsi="Arial" w:cs="Arial"/>
          <w:sz w:val="22"/>
          <w:szCs w:val="22"/>
        </w:rPr>
        <w:t>" shall mean a building occupied less than six months of a calendar year.</w:t>
      </w:r>
    </w:p>
    <w:p w14:paraId="5425E998" w14:textId="77777777" w:rsidR="002247E7" w:rsidRPr="001372C6" w:rsidRDefault="002247E7" w:rsidP="002247E7">
      <w:pPr>
        <w:pStyle w:val="PlainText"/>
        <w:keepLines/>
        <w:jc w:val="both"/>
        <w:rPr>
          <w:rFonts w:ascii="Arial" w:eastAsia="MS Mincho" w:hAnsi="Arial" w:cs="Arial"/>
          <w:sz w:val="22"/>
          <w:szCs w:val="22"/>
        </w:rPr>
      </w:pPr>
    </w:p>
    <w:p w14:paraId="4D7F5B30"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u w:val="single"/>
        </w:rPr>
        <w:t>“OSHA”</w:t>
      </w:r>
      <w:r w:rsidRPr="001372C6">
        <w:rPr>
          <w:rFonts w:ascii="Arial" w:eastAsia="MS Mincho" w:hAnsi="Arial" w:cs="Arial"/>
          <w:sz w:val="22"/>
          <w:szCs w:val="22"/>
        </w:rPr>
        <w:t xml:space="preserve"> Occupational Health and Safety Administration.</w:t>
      </w:r>
    </w:p>
    <w:p w14:paraId="29DA1AA7" w14:textId="77777777" w:rsidR="002247E7" w:rsidRPr="001372C6" w:rsidRDefault="002247E7" w:rsidP="002247E7">
      <w:pPr>
        <w:pStyle w:val="PlainText"/>
        <w:keepLines/>
        <w:jc w:val="both"/>
        <w:rPr>
          <w:rFonts w:ascii="Arial" w:eastAsia="MS Mincho" w:hAnsi="Arial" w:cs="Arial"/>
          <w:sz w:val="22"/>
          <w:szCs w:val="22"/>
        </w:rPr>
      </w:pPr>
    </w:p>
    <w:p w14:paraId="2F3D46D2"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Owner"</w:t>
      </w:r>
      <w:r w:rsidRPr="001372C6">
        <w:rPr>
          <w:rFonts w:ascii="Arial" w:eastAsia="MS Mincho" w:hAnsi="Arial" w:cs="Arial"/>
          <w:sz w:val="22"/>
          <w:szCs w:val="22"/>
        </w:rPr>
        <w:t xml:space="preserve"> means any person, firm, corporation, or other entity owning land in the district.  A purchaser under a contract for deed shall be considered the owner of the land.</w:t>
      </w:r>
    </w:p>
    <w:p w14:paraId="5CD2AB12" w14:textId="77777777" w:rsidR="002247E7" w:rsidRPr="001372C6" w:rsidRDefault="002247E7" w:rsidP="002247E7">
      <w:pPr>
        <w:pStyle w:val="PlainText"/>
        <w:keepLines/>
        <w:jc w:val="both"/>
        <w:rPr>
          <w:rFonts w:ascii="Arial" w:eastAsia="MS Mincho" w:hAnsi="Arial" w:cs="Arial"/>
          <w:sz w:val="22"/>
          <w:szCs w:val="22"/>
        </w:rPr>
      </w:pPr>
    </w:p>
    <w:p w14:paraId="18F9C801"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Permittee</w:t>
      </w:r>
      <w:r w:rsidRPr="001372C6">
        <w:rPr>
          <w:rFonts w:ascii="Arial" w:eastAsia="MS Mincho" w:hAnsi="Arial" w:cs="Arial"/>
          <w:sz w:val="22"/>
          <w:szCs w:val="22"/>
        </w:rPr>
        <w:t>” means any person, firm, corporation, or other entity which obtains a written permit to cause construction work to be performed in accordance with the permit.</w:t>
      </w:r>
    </w:p>
    <w:p w14:paraId="417A8882" w14:textId="77777777" w:rsidR="002247E7" w:rsidRPr="001372C6" w:rsidRDefault="002247E7" w:rsidP="002247E7">
      <w:pPr>
        <w:pStyle w:val="PlainText"/>
        <w:keepLines/>
        <w:jc w:val="both"/>
        <w:rPr>
          <w:rFonts w:ascii="Arial" w:eastAsia="MS Mincho" w:hAnsi="Arial" w:cs="Arial"/>
          <w:sz w:val="22"/>
          <w:szCs w:val="22"/>
        </w:rPr>
      </w:pPr>
    </w:p>
    <w:p w14:paraId="14D3BB45"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Person</w:t>
      </w:r>
      <w:r w:rsidRPr="001372C6">
        <w:rPr>
          <w:rFonts w:ascii="Arial" w:eastAsia="MS Mincho" w:hAnsi="Arial" w:cs="Arial"/>
          <w:sz w:val="22"/>
          <w:szCs w:val="22"/>
        </w:rPr>
        <w:t>” shall mean any individual, partnership, company, association, society, corporation or group.</w:t>
      </w:r>
    </w:p>
    <w:p w14:paraId="19C409F4" w14:textId="77777777" w:rsidR="002247E7" w:rsidRPr="001372C6" w:rsidRDefault="002247E7" w:rsidP="002247E7">
      <w:pPr>
        <w:pStyle w:val="PlainText"/>
        <w:keepLines/>
        <w:jc w:val="both"/>
        <w:rPr>
          <w:rFonts w:ascii="Arial" w:eastAsia="MS Mincho" w:hAnsi="Arial" w:cs="Arial"/>
          <w:sz w:val="22"/>
          <w:szCs w:val="22"/>
        </w:rPr>
      </w:pPr>
    </w:p>
    <w:p w14:paraId="10BE9ED9"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PH”</w:t>
      </w:r>
      <w:r w:rsidRPr="001372C6">
        <w:rPr>
          <w:rFonts w:ascii="Arial" w:eastAsia="MS Mincho" w:hAnsi="Arial" w:cs="Arial"/>
          <w:sz w:val="22"/>
          <w:szCs w:val="22"/>
        </w:rPr>
        <w:t xml:space="preserve"> shall mean the logarithm of the reciprocal of the hydrogen-ions concentration. The concentration is the weight of hydrogen ions, in grams, per liter of solution. Neutral water, for example, has a pH value of 7 and a hydrogen-ion concentration of 10 to the seventh power.</w:t>
      </w:r>
    </w:p>
    <w:p w14:paraId="7BE0B010" w14:textId="77777777" w:rsidR="002247E7" w:rsidRPr="001372C6" w:rsidRDefault="002247E7" w:rsidP="002247E7">
      <w:pPr>
        <w:pStyle w:val="PlainText"/>
        <w:keepLines/>
        <w:jc w:val="both"/>
        <w:rPr>
          <w:rFonts w:ascii="Arial" w:eastAsia="MS Mincho" w:hAnsi="Arial" w:cs="Arial"/>
          <w:sz w:val="22"/>
          <w:szCs w:val="22"/>
        </w:rPr>
      </w:pPr>
    </w:p>
    <w:p w14:paraId="75CF4FB8"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Point of Delivery</w:t>
      </w:r>
      <w:r w:rsidRPr="001372C6">
        <w:rPr>
          <w:rFonts w:ascii="Arial" w:eastAsia="MS Mincho" w:hAnsi="Arial" w:cs="Arial"/>
          <w:sz w:val="22"/>
          <w:szCs w:val="22"/>
        </w:rPr>
        <w:t>" means the point at which the customer's service pipe connects with the District main.</w:t>
      </w:r>
    </w:p>
    <w:p w14:paraId="2D323411" w14:textId="77777777" w:rsidR="002247E7" w:rsidRPr="001372C6" w:rsidRDefault="002247E7" w:rsidP="002247E7">
      <w:pPr>
        <w:pStyle w:val="PlainText"/>
        <w:keepLines/>
        <w:jc w:val="both"/>
        <w:rPr>
          <w:rFonts w:ascii="Arial" w:eastAsia="MS Mincho" w:hAnsi="Arial" w:cs="Arial"/>
          <w:sz w:val="22"/>
          <w:szCs w:val="22"/>
        </w:rPr>
      </w:pPr>
    </w:p>
    <w:p w14:paraId="7A042B24"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Primary Residence</w:t>
      </w:r>
      <w:r w:rsidRPr="001372C6">
        <w:rPr>
          <w:rFonts w:ascii="Arial" w:eastAsia="MS Mincho" w:hAnsi="Arial" w:cs="Arial"/>
          <w:sz w:val="22"/>
          <w:szCs w:val="22"/>
        </w:rPr>
        <w:t>" shall mean the building occupied six months or more of a calendar year.</w:t>
      </w:r>
    </w:p>
    <w:p w14:paraId="0CF80269" w14:textId="77777777" w:rsidR="002247E7" w:rsidRPr="001372C6" w:rsidRDefault="002247E7" w:rsidP="002247E7">
      <w:pPr>
        <w:pStyle w:val="PlainText"/>
        <w:keepLines/>
        <w:jc w:val="both"/>
        <w:rPr>
          <w:rFonts w:ascii="Arial" w:eastAsia="MS Mincho" w:hAnsi="Arial" w:cs="Arial"/>
          <w:sz w:val="22"/>
          <w:szCs w:val="22"/>
        </w:rPr>
      </w:pPr>
    </w:p>
    <w:p w14:paraId="21813337"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Private Fire Protection Line</w:t>
      </w:r>
      <w:r w:rsidRPr="001372C6">
        <w:rPr>
          <w:rFonts w:ascii="Arial" w:eastAsia="MS Mincho" w:hAnsi="Arial" w:cs="Arial"/>
          <w:sz w:val="22"/>
          <w:szCs w:val="22"/>
        </w:rPr>
        <w:t>” means a water service line extending from the distribution system to and through a structure for which the sole purpose of such service is for extinguishment of fire.  A Private Fire Protection System is the property of the customer, and the District does not operate or maintain any component of the Private Fire Protection System.</w:t>
      </w:r>
    </w:p>
    <w:p w14:paraId="749679E1" w14:textId="77777777" w:rsidR="002247E7" w:rsidRPr="001372C6" w:rsidRDefault="002247E7" w:rsidP="002247E7">
      <w:pPr>
        <w:pStyle w:val="PlainText"/>
        <w:keepLines/>
        <w:jc w:val="both"/>
        <w:rPr>
          <w:rFonts w:ascii="Arial" w:eastAsia="MS Mincho" w:hAnsi="Arial" w:cs="Arial"/>
          <w:sz w:val="22"/>
          <w:szCs w:val="22"/>
        </w:rPr>
      </w:pPr>
    </w:p>
    <w:p w14:paraId="4BCE8FB8"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Private Main</w:t>
      </w:r>
      <w:r w:rsidRPr="001372C6">
        <w:rPr>
          <w:rFonts w:ascii="Arial" w:eastAsia="MS Mincho" w:hAnsi="Arial" w:cs="Arial"/>
          <w:sz w:val="22"/>
          <w:szCs w:val="22"/>
        </w:rPr>
        <w:t>” means any water pipe not owned, operated and maintained by the District to which more than one service line was originally connected.</w:t>
      </w:r>
    </w:p>
    <w:p w14:paraId="4E6C5DBC" w14:textId="77777777" w:rsidR="002247E7" w:rsidRPr="001372C6" w:rsidRDefault="002247E7" w:rsidP="002247E7">
      <w:pPr>
        <w:pStyle w:val="PlainText"/>
        <w:keepLines/>
        <w:jc w:val="both"/>
        <w:rPr>
          <w:rFonts w:ascii="Arial" w:eastAsia="MS Mincho" w:hAnsi="Arial" w:cs="Arial"/>
          <w:sz w:val="22"/>
          <w:szCs w:val="22"/>
        </w:rPr>
      </w:pPr>
    </w:p>
    <w:p w14:paraId="2E54D19C"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Private Water Syste</w:t>
      </w:r>
      <w:r w:rsidRPr="004D7458">
        <w:rPr>
          <w:rFonts w:ascii="Arial" w:eastAsia="MS Mincho" w:hAnsi="Arial" w:cs="Arial"/>
          <w:sz w:val="22"/>
          <w:szCs w:val="22"/>
          <w:u w:val="single"/>
        </w:rPr>
        <w:t>m</w:t>
      </w:r>
      <w:r w:rsidRPr="001372C6">
        <w:rPr>
          <w:rFonts w:ascii="Arial" w:eastAsia="MS Mincho" w:hAnsi="Arial" w:cs="Arial"/>
          <w:sz w:val="22"/>
          <w:szCs w:val="22"/>
        </w:rPr>
        <w:t>" shall mean any water well system, which is not hooked to the District water distribution system or not owned by the district.</w:t>
      </w:r>
    </w:p>
    <w:p w14:paraId="06FA1F1F" w14:textId="77777777" w:rsidR="002247E7" w:rsidRPr="001372C6" w:rsidRDefault="002247E7" w:rsidP="002247E7">
      <w:pPr>
        <w:pStyle w:val="PlainText"/>
        <w:keepLines/>
        <w:jc w:val="both"/>
        <w:rPr>
          <w:rFonts w:ascii="Arial" w:eastAsia="MS Mincho" w:hAnsi="Arial" w:cs="Arial"/>
          <w:sz w:val="22"/>
          <w:szCs w:val="22"/>
        </w:rPr>
      </w:pPr>
    </w:p>
    <w:p w14:paraId="4488ACBF"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Public Sewer</w:t>
      </w:r>
      <w:r w:rsidRPr="004D7458">
        <w:rPr>
          <w:rFonts w:ascii="Arial" w:eastAsia="MS Mincho" w:hAnsi="Arial" w:cs="Arial"/>
          <w:sz w:val="22"/>
          <w:szCs w:val="22"/>
        </w:rPr>
        <w:t>"</w:t>
      </w:r>
      <w:r w:rsidRPr="00931CF5">
        <w:rPr>
          <w:rFonts w:ascii="Arial" w:eastAsia="MS Mincho" w:hAnsi="Arial" w:cs="Arial"/>
          <w:sz w:val="22"/>
          <w:szCs w:val="22"/>
        </w:rPr>
        <w:t xml:space="preserve"> </w:t>
      </w:r>
      <w:r w:rsidRPr="001372C6">
        <w:rPr>
          <w:rFonts w:ascii="Arial" w:eastAsia="MS Mincho" w:hAnsi="Arial" w:cs="Arial"/>
          <w:sz w:val="22"/>
          <w:szCs w:val="22"/>
        </w:rPr>
        <w:t>shall mean the system controlled and operated by the District for the collection, conveyance, and treatment of sewage.</w:t>
      </w:r>
    </w:p>
    <w:p w14:paraId="4A57F5FA" w14:textId="77777777" w:rsidR="002247E7" w:rsidRPr="001372C6" w:rsidRDefault="002247E7" w:rsidP="002247E7">
      <w:pPr>
        <w:pStyle w:val="PlainText"/>
        <w:keepLines/>
        <w:jc w:val="both"/>
        <w:rPr>
          <w:rFonts w:ascii="Arial" w:eastAsia="MS Mincho" w:hAnsi="Arial" w:cs="Arial"/>
          <w:sz w:val="22"/>
          <w:szCs w:val="22"/>
        </w:rPr>
      </w:pPr>
    </w:p>
    <w:p w14:paraId="2B844273"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Public Water</w:t>
      </w:r>
      <w:r w:rsidRPr="004D7458">
        <w:rPr>
          <w:rFonts w:ascii="Arial" w:eastAsia="MS Mincho" w:hAnsi="Arial" w:cs="Arial"/>
          <w:sz w:val="22"/>
          <w:szCs w:val="22"/>
        </w:rPr>
        <w:t>"</w:t>
      </w:r>
      <w:r w:rsidRPr="001372C6">
        <w:rPr>
          <w:rFonts w:ascii="Arial" w:eastAsia="MS Mincho" w:hAnsi="Arial" w:cs="Arial"/>
          <w:sz w:val="22"/>
          <w:szCs w:val="22"/>
        </w:rPr>
        <w:t xml:space="preserve"> shall mean water furnished through the water system controlled and operated by the District.</w:t>
      </w:r>
    </w:p>
    <w:p w14:paraId="0BF60C53" w14:textId="77777777" w:rsidR="002247E7" w:rsidRPr="001372C6" w:rsidRDefault="002247E7" w:rsidP="002247E7">
      <w:pPr>
        <w:pStyle w:val="PlainText"/>
        <w:keepLines/>
        <w:jc w:val="both"/>
        <w:rPr>
          <w:rFonts w:ascii="Arial" w:eastAsia="MS Mincho" w:hAnsi="Arial" w:cs="Arial"/>
          <w:sz w:val="22"/>
          <w:szCs w:val="22"/>
        </w:rPr>
      </w:pPr>
    </w:p>
    <w:p w14:paraId="794377C2"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Residential Service</w:t>
      </w:r>
      <w:r w:rsidRPr="001372C6">
        <w:rPr>
          <w:rFonts w:ascii="Arial" w:eastAsia="MS Mincho" w:hAnsi="Arial" w:cs="Arial"/>
          <w:sz w:val="22"/>
          <w:szCs w:val="22"/>
        </w:rPr>
        <w:t>” means water usage solely for residential purposes.</w:t>
      </w:r>
    </w:p>
    <w:p w14:paraId="2C5642BE" w14:textId="77777777" w:rsidR="002247E7" w:rsidRPr="001372C6" w:rsidRDefault="002247E7" w:rsidP="002247E7">
      <w:pPr>
        <w:pStyle w:val="PlainText"/>
        <w:keepLines/>
        <w:jc w:val="both"/>
        <w:rPr>
          <w:rFonts w:ascii="Arial" w:eastAsia="MS Mincho" w:hAnsi="Arial" w:cs="Arial"/>
          <w:sz w:val="22"/>
          <w:szCs w:val="22"/>
        </w:rPr>
      </w:pPr>
    </w:p>
    <w:p w14:paraId="044B30D8"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Service Agreement</w:t>
      </w:r>
      <w:r w:rsidRPr="001372C6">
        <w:rPr>
          <w:rFonts w:ascii="Arial" w:eastAsia="MS Mincho" w:hAnsi="Arial" w:cs="Arial"/>
          <w:sz w:val="22"/>
          <w:szCs w:val="22"/>
        </w:rPr>
        <w:t>" means the agreement or contract between the District and the customer pursuant to which water service is supplied and taken.</w:t>
      </w:r>
    </w:p>
    <w:p w14:paraId="539D7C53" w14:textId="77777777" w:rsidR="002247E7" w:rsidRPr="001372C6" w:rsidRDefault="002247E7" w:rsidP="002247E7">
      <w:pPr>
        <w:pStyle w:val="PlainText"/>
        <w:keepLines/>
        <w:jc w:val="both"/>
        <w:rPr>
          <w:rFonts w:ascii="Arial" w:eastAsia="MS Mincho" w:hAnsi="Arial" w:cs="Arial"/>
          <w:sz w:val="22"/>
          <w:szCs w:val="22"/>
        </w:rPr>
      </w:pPr>
    </w:p>
    <w:p w14:paraId="5BB75C49"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Service Area</w:t>
      </w:r>
      <w:r w:rsidRPr="001372C6">
        <w:rPr>
          <w:rFonts w:ascii="Arial" w:eastAsia="MS Mincho" w:hAnsi="Arial" w:cs="Arial"/>
          <w:sz w:val="22"/>
          <w:szCs w:val="22"/>
        </w:rPr>
        <w:t>" means the area defined by boundaries as shown on the attached map titled Exhibit "A" within which the District will furnish water service in accordance with the provisions of this ordinance and as amended from time to time.</w:t>
      </w:r>
    </w:p>
    <w:p w14:paraId="245C3815" w14:textId="77777777" w:rsidR="002247E7" w:rsidRPr="001372C6" w:rsidRDefault="002247E7" w:rsidP="002247E7">
      <w:pPr>
        <w:pStyle w:val="PlainText"/>
        <w:keepLines/>
        <w:jc w:val="both"/>
        <w:rPr>
          <w:rFonts w:ascii="Arial" w:eastAsia="MS Mincho" w:hAnsi="Arial" w:cs="Arial"/>
          <w:sz w:val="22"/>
          <w:szCs w:val="22"/>
        </w:rPr>
      </w:pPr>
    </w:p>
    <w:p w14:paraId="00E05620"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Service Connection</w:t>
      </w:r>
      <w:r w:rsidRPr="001372C6">
        <w:rPr>
          <w:rFonts w:ascii="Arial" w:eastAsia="MS Mincho" w:hAnsi="Arial" w:cs="Arial"/>
          <w:sz w:val="22"/>
          <w:szCs w:val="22"/>
        </w:rPr>
        <w:t>” means the connection and/or tap at the distribution main, which connects the customer’s service pipe to the public water main.</w:t>
      </w:r>
    </w:p>
    <w:p w14:paraId="3954AA98" w14:textId="77777777" w:rsidR="002247E7" w:rsidRPr="001372C6" w:rsidRDefault="002247E7" w:rsidP="002247E7">
      <w:pPr>
        <w:pStyle w:val="PlainText"/>
        <w:keepLines/>
        <w:jc w:val="both"/>
        <w:rPr>
          <w:rFonts w:ascii="Arial" w:eastAsia="MS Mincho" w:hAnsi="Arial" w:cs="Arial"/>
          <w:sz w:val="22"/>
          <w:szCs w:val="22"/>
        </w:rPr>
      </w:pPr>
    </w:p>
    <w:p w14:paraId="00216011"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Service Pipe" or “Service Line”</w:t>
      </w:r>
      <w:r w:rsidRPr="001372C6">
        <w:rPr>
          <w:rFonts w:ascii="Arial" w:eastAsia="MS Mincho" w:hAnsi="Arial" w:cs="Arial"/>
          <w:sz w:val="22"/>
          <w:szCs w:val="22"/>
        </w:rPr>
        <w:t xml:space="preserve"> means the pipe running from service connection and/or tap at the main to the customer's premises being supplied with water.</w:t>
      </w:r>
    </w:p>
    <w:p w14:paraId="1B6F18C3" w14:textId="77777777" w:rsidR="002247E7" w:rsidRPr="001372C6" w:rsidRDefault="002247E7" w:rsidP="002247E7">
      <w:pPr>
        <w:pStyle w:val="PlainText"/>
        <w:keepLines/>
        <w:jc w:val="both"/>
        <w:rPr>
          <w:rFonts w:ascii="Arial" w:eastAsia="MS Mincho" w:hAnsi="Arial" w:cs="Arial"/>
          <w:sz w:val="22"/>
          <w:szCs w:val="22"/>
        </w:rPr>
      </w:pPr>
    </w:p>
    <w:p w14:paraId="1015A73E"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Standards</w:t>
      </w:r>
      <w:r w:rsidRPr="001372C6">
        <w:rPr>
          <w:rFonts w:ascii="Arial" w:eastAsia="MS Mincho" w:hAnsi="Arial" w:cs="Arial"/>
          <w:sz w:val="22"/>
          <w:szCs w:val="22"/>
        </w:rPr>
        <w:t xml:space="preserve">” shall mean the specifications and general provisions for design and construction </w:t>
      </w:r>
      <w:r>
        <w:rPr>
          <w:rFonts w:ascii="Arial" w:eastAsia="MS Mincho" w:hAnsi="Arial" w:cs="Arial"/>
          <w:sz w:val="22"/>
          <w:szCs w:val="22"/>
        </w:rPr>
        <w:t xml:space="preserve">of Water systems </w:t>
      </w:r>
      <w:r w:rsidRPr="001372C6">
        <w:rPr>
          <w:rFonts w:ascii="Arial" w:eastAsia="MS Mincho" w:hAnsi="Arial" w:cs="Arial"/>
          <w:sz w:val="22"/>
          <w:szCs w:val="22"/>
        </w:rPr>
        <w:t xml:space="preserve">as adopted by </w:t>
      </w:r>
      <w:r>
        <w:rPr>
          <w:rFonts w:ascii="Arial" w:eastAsia="MS Mincho" w:hAnsi="Arial" w:cs="Arial"/>
          <w:sz w:val="22"/>
          <w:szCs w:val="22"/>
        </w:rPr>
        <w:t xml:space="preserve">the industry, including but not limited to </w:t>
      </w:r>
      <w:r w:rsidRPr="001372C6">
        <w:rPr>
          <w:rFonts w:ascii="Arial" w:eastAsia="MS Mincho" w:hAnsi="Arial" w:cs="Arial"/>
          <w:sz w:val="22"/>
          <w:szCs w:val="22"/>
        </w:rPr>
        <w:t>District, County, and Montana Public Works.</w:t>
      </w:r>
    </w:p>
    <w:p w14:paraId="29BDB271" w14:textId="77777777" w:rsidR="002247E7" w:rsidRPr="001372C6" w:rsidRDefault="002247E7" w:rsidP="002247E7">
      <w:pPr>
        <w:pStyle w:val="PlainText"/>
        <w:keepLines/>
        <w:jc w:val="both"/>
        <w:rPr>
          <w:rFonts w:ascii="Arial" w:eastAsia="MS Mincho" w:hAnsi="Arial" w:cs="Arial"/>
          <w:sz w:val="22"/>
          <w:szCs w:val="22"/>
        </w:rPr>
      </w:pPr>
    </w:p>
    <w:p w14:paraId="6D736660"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State</w:t>
      </w:r>
      <w:r w:rsidRPr="001372C6">
        <w:rPr>
          <w:rFonts w:ascii="Arial" w:eastAsia="MS Mincho" w:hAnsi="Arial" w:cs="Arial"/>
          <w:sz w:val="22"/>
          <w:szCs w:val="22"/>
        </w:rPr>
        <w:t>” means State of Montana.</w:t>
      </w:r>
    </w:p>
    <w:p w14:paraId="7F2B5C18" w14:textId="77777777" w:rsidR="002247E7" w:rsidRPr="001372C6" w:rsidRDefault="002247E7" w:rsidP="002247E7">
      <w:pPr>
        <w:pStyle w:val="PlainText"/>
        <w:keepLines/>
        <w:jc w:val="both"/>
        <w:rPr>
          <w:rFonts w:ascii="Arial" w:eastAsia="MS Mincho" w:hAnsi="Arial" w:cs="Arial"/>
          <w:sz w:val="22"/>
          <w:szCs w:val="22"/>
        </w:rPr>
      </w:pPr>
    </w:p>
    <w:p w14:paraId="3D790239"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rPr>
        <w:t>“</w:t>
      </w:r>
      <w:r w:rsidRPr="001372C6">
        <w:rPr>
          <w:rFonts w:ascii="Arial" w:eastAsia="MS Mincho" w:hAnsi="Arial" w:cs="Arial"/>
          <w:sz w:val="22"/>
          <w:szCs w:val="22"/>
          <w:u w:val="single"/>
        </w:rPr>
        <w:t>State Waters</w:t>
      </w:r>
      <w:r w:rsidRPr="001372C6">
        <w:rPr>
          <w:rFonts w:ascii="Arial" w:eastAsia="MS Mincho" w:hAnsi="Arial" w:cs="Arial"/>
          <w:sz w:val="22"/>
          <w:szCs w:val="22"/>
        </w:rPr>
        <w:t>” means all surface and subsurface waters, which are contained in or flow in or through this State, except waters in sewage systems, waters in treatment works or disposal systems, water in portable water distribution systems, and all waters withdrawn for use until use and treatment have been completed.</w:t>
      </w:r>
    </w:p>
    <w:p w14:paraId="66572823" w14:textId="77777777" w:rsidR="002247E7" w:rsidRPr="001372C6" w:rsidRDefault="002247E7" w:rsidP="002247E7">
      <w:pPr>
        <w:pStyle w:val="PlainText"/>
        <w:keepLines/>
        <w:jc w:val="both"/>
        <w:rPr>
          <w:rFonts w:ascii="Arial" w:eastAsia="MS Mincho" w:hAnsi="Arial" w:cs="Arial"/>
          <w:sz w:val="22"/>
          <w:szCs w:val="22"/>
        </w:rPr>
      </w:pPr>
    </w:p>
    <w:p w14:paraId="38ABA1FA" w14:textId="0322023F" w:rsidR="002247E7" w:rsidRPr="001372C6" w:rsidRDefault="002247E7" w:rsidP="002247E7">
      <w:pPr>
        <w:pStyle w:val="PlainText"/>
        <w:keepNext/>
        <w:keepLines/>
        <w:tabs>
          <w:tab w:val="left" w:pos="630"/>
        </w:tabs>
        <w:jc w:val="both"/>
        <w:outlineLvl w:val="2"/>
        <w:rPr>
          <w:rFonts w:ascii="Arial" w:eastAsia="MS Mincho" w:hAnsi="Arial" w:cs="Arial"/>
          <w:sz w:val="22"/>
          <w:szCs w:val="22"/>
        </w:rPr>
      </w:pPr>
      <w:bookmarkStart w:id="5" w:name="_Toc155698226"/>
      <w:bookmarkStart w:id="6" w:name="_Toc155698324"/>
      <w:r w:rsidRPr="001372C6">
        <w:rPr>
          <w:rFonts w:ascii="Arial" w:eastAsia="MS Mincho" w:hAnsi="Arial" w:cs="Arial"/>
          <w:sz w:val="22"/>
          <w:szCs w:val="22"/>
        </w:rPr>
        <w:t>“</w:t>
      </w:r>
      <w:r w:rsidRPr="001372C6">
        <w:rPr>
          <w:rFonts w:ascii="Arial" w:eastAsia="MS Mincho" w:hAnsi="Arial" w:cs="Arial"/>
          <w:sz w:val="22"/>
          <w:szCs w:val="22"/>
          <w:u w:val="single"/>
        </w:rPr>
        <w:t>UDIG</w:t>
      </w:r>
      <w:r w:rsidRPr="001372C6">
        <w:rPr>
          <w:rFonts w:ascii="Arial" w:eastAsia="MS Mincho" w:hAnsi="Arial" w:cs="Arial"/>
          <w:sz w:val="22"/>
          <w:szCs w:val="22"/>
        </w:rPr>
        <w:t xml:space="preserve">” means notification of all </w:t>
      </w:r>
      <w:r w:rsidRPr="001372C6">
        <w:rPr>
          <w:rFonts w:ascii="Arial" w:eastAsia="MS Mincho" w:hAnsi="Arial" w:cs="Arial"/>
          <w:sz w:val="22"/>
          <w:szCs w:val="22"/>
          <w:u w:val="single"/>
        </w:rPr>
        <w:t>publicly owned</w:t>
      </w:r>
      <w:r w:rsidRPr="001372C6">
        <w:rPr>
          <w:rFonts w:ascii="Arial" w:eastAsia="MS Mincho" w:hAnsi="Arial" w:cs="Arial"/>
          <w:sz w:val="22"/>
          <w:szCs w:val="22"/>
        </w:rPr>
        <w:t xml:space="preserve"> buried facilities to prevent accidental damage to the lines when digging as well as property damage and personal injury resulting from breaking a line. The District may attempt to mark the general area of </w:t>
      </w:r>
      <w:r>
        <w:rPr>
          <w:rFonts w:ascii="Arial" w:eastAsia="MS Mincho" w:hAnsi="Arial" w:cs="Arial"/>
          <w:sz w:val="22"/>
          <w:szCs w:val="22"/>
        </w:rPr>
        <w:t>water</w:t>
      </w:r>
      <w:r w:rsidRPr="001372C6">
        <w:rPr>
          <w:rFonts w:ascii="Arial" w:eastAsia="MS Mincho" w:hAnsi="Arial" w:cs="Arial"/>
          <w:sz w:val="22"/>
          <w:szCs w:val="22"/>
        </w:rPr>
        <w:t xml:space="preserve"> service lines if time allows and the information is available</w:t>
      </w:r>
      <w:r w:rsidR="00964E40">
        <w:rPr>
          <w:rFonts w:ascii="Arial" w:eastAsia="MS Mincho" w:hAnsi="Arial" w:cs="Arial"/>
          <w:sz w:val="22"/>
          <w:szCs w:val="22"/>
        </w:rPr>
        <w:t>.</w:t>
      </w:r>
      <w:r w:rsidRPr="001372C6">
        <w:rPr>
          <w:rFonts w:ascii="Arial" w:eastAsia="MS Mincho" w:hAnsi="Arial" w:cs="Arial"/>
          <w:sz w:val="22"/>
          <w:szCs w:val="22"/>
        </w:rPr>
        <w:t xml:space="preserve"> </w:t>
      </w:r>
      <w:r w:rsidR="00964E40">
        <w:rPr>
          <w:rFonts w:ascii="Arial" w:eastAsia="MS Mincho" w:hAnsi="Arial" w:cs="Arial"/>
          <w:sz w:val="22"/>
          <w:szCs w:val="22"/>
        </w:rPr>
        <w:t>N</w:t>
      </w:r>
      <w:r w:rsidRPr="001372C6">
        <w:rPr>
          <w:rFonts w:ascii="Arial" w:eastAsia="MS Mincho" w:hAnsi="Arial" w:cs="Arial"/>
          <w:sz w:val="22"/>
          <w:szCs w:val="22"/>
        </w:rPr>
        <w:t xml:space="preserve">otification </w:t>
      </w:r>
      <w:r w:rsidR="00964E40">
        <w:rPr>
          <w:rFonts w:ascii="Arial" w:eastAsia="MS Mincho" w:hAnsi="Arial" w:cs="Arial"/>
          <w:sz w:val="22"/>
          <w:szCs w:val="22"/>
        </w:rPr>
        <w:t xml:space="preserve">is </w:t>
      </w:r>
      <w:r w:rsidRPr="001372C6">
        <w:rPr>
          <w:rFonts w:ascii="Arial" w:eastAsia="MS Mincho" w:hAnsi="Arial" w:cs="Arial"/>
          <w:sz w:val="22"/>
          <w:szCs w:val="22"/>
        </w:rPr>
        <w:t xml:space="preserve">through </w:t>
      </w:r>
      <w:hyperlink r:id="rId13" w:history="1">
        <w:r w:rsidRPr="001372C6">
          <w:rPr>
            <w:rStyle w:val="Hyperlink"/>
            <w:rFonts w:ascii="Arial" w:eastAsia="MS Mincho" w:hAnsi="Arial" w:cs="Arial"/>
            <w:color w:val="auto"/>
            <w:sz w:val="22"/>
            <w:szCs w:val="22"/>
          </w:rPr>
          <w:t>www.montana811.com</w:t>
        </w:r>
      </w:hyperlink>
      <w:r w:rsidR="00964E40">
        <w:rPr>
          <w:rStyle w:val="Hyperlink"/>
          <w:rFonts w:ascii="Arial" w:eastAsia="MS Mincho" w:hAnsi="Arial" w:cs="Arial"/>
          <w:color w:val="auto"/>
          <w:sz w:val="22"/>
          <w:szCs w:val="22"/>
        </w:rPr>
        <w:t>,</w:t>
      </w:r>
      <w:r w:rsidRPr="001372C6">
        <w:rPr>
          <w:rFonts w:ascii="Arial" w:eastAsia="MS Mincho" w:hAnsi="Arial" w:cs="Arial"/>
          <w:sz w:val="22"/>
          <w:szCs w:val="22"/>
        </w:rPr>
        <w:t xml:space="preserve"> or calling 800-551-udig(8344) or 406-755- udig (8344), this in accordance with Montana House Bill No. 365.</w:t>
      </w:r>
      <w:bookmarkEnd w:id="5"/>
      <w:bookmarkEnd w:id="6"/>
      <w:r w:rsidRPr="001372C6">
        <w:rPr>
          <w:rFonts w:ascii="Arial" w:eastAsia="MS Mincho" w:hAnsi="Arial" w:cs="Arial"/>
          <w:sz w:val="22"/>
          <w:szCs w:val="22"/>
        </w:rPr>
        <w:t xml:space="preserve"> </w:t>
      </w:r>
    </w:p>
    <w:p w14:paraId="2B71D6CD" w14:textId="77777777" w:rsidR="002247E7" w:rsidRPr="001372C6" w:rsidRDefault="002247E7" w:rsidP="002247E7">
      <w:pPr>
        <w:pStyle w:val="PlainText"/>
        <w:keepLines/>
        <w:jc w:val="both"/>
        <w:rPr>
          <w:rFonts w:ascii="Arial" w:eastAsia="MS Mincho" w:hAnsi="Arial" w:cs="Arial"/>
          <w:sz w:val="22"/>
          <w:szCs w:val="22"/>
        </w:rPr>
      </w:pPr>
    </w:p>
    <w:p w14:paraId="494A4E4A" w14:textId="77777777" w:rsidR="002247E7" w:rsidRPr="001372C6" w:rsidRDefault="002247E7" w:rsidP="002247E7">
      <w:pPr>
        <w:pStyle w:val="PlainText"/>
        <w:keepLines/>
        <w:jc w:val="both"/>
        <w:rPr>
          <w:rFonts w:ascii="Arial" w:eastAsia="MS Mincho" w:hAnsi="Arial" w:cs="Arial"/>
          <w:sz w:val="22"/>
          <w:szCs w:val="22"/>
        </w:rPr>
      </w:pPr>
      <w:r w:rsidRPr="001372C6">
        <w:rPr>
          <w:rFonts w:ascii="Arial" w:eastAsia="MS Mincho" w:hAnsi="Arial" w:cs="Arial"/>
          <w:sz w:val="22"/>
          <w:szCs w:val="22"/>
          <w:u w:val="single"/>
        </w:rPr>
        <w:t>"Watercourse</w:t>
      </w:r>
      <w:r w:rsidRPr="001372C6">
        <w:rPr>
          <w:rFonts w:ascii="Arial" w:eastAsia="MS Mincho" w:hAnsi="Arial" w:cs="Arial"/>
          <w:sz w:val="22"/>
          <w:szCs w:val="22"/>
        </w:rPr>
        <w:t>” shall mean a natural or artificial channel for the passage of water either continuously or intermittently.</w:t>
      </w:r>
    </w:p>
    <w:p w14:paraId="42AA423A" w14:textId="77777777" w:rsidR="002247E7" w:rsidRPr="001372C6" w:rsidRDefault="002247E7" w:rsidP="002247E7">
      <w:pPr>
        <w:pStyle w:val="PlainText"/>
        <w:keepLines/>
        <w:jc w:val="both"/>
        <w:rPr>
          <w:rFonts w:ascii="Arial" w:eastAsia="MS Mincho" w:hAnsi="Arial" w:cs="Arial"/>
          <w:sz w:val="22"/>
          <w:szCs w:val="22"/>
        </w:rPr>
      </w:pPr>
    </w:p>
    <w:p w14:paraId="18BB80A4" w14:textId="77777777" w:rsidR="002247E7" w:rsidRDefault="002247E7" w:rsidP="002247E7">
      <w:pPr>
        <w:pStyle w:val="Style2"/>
        <w:widowControl w:val="0"/>
        <w:kinsoku w:val="0"/>
        <w:overflowPunct w:val="0"/>
        <w:autoSpaceDE/>
        <w:adjustRightInd/>
        <w:spacing w:before="294" w:line="260" w:lineRule="exact"/>
        <w:jc w:val="both"/>
        <w:textAlignment w:val="baseline"/>
        <w:rPr>
          <w:rStyle w:val="CharacterStyle2"/>
          <w:rFonts w:ascii="Calibri" w:hAnsi="Calibri"/>
          <w:b/>
          <w:bCs/>
          <w:sz w:val="24"/>
          <w:szCs w:val="24"/>
        </w:rPr>
      </w:pPr>
    </w:p>
    <w:p w14:paraId="69298A55" w14:textId="77777777" w:rsidR="00B83F8C" w:rsidRDefault="00B83F8C" w:rsidP="002247E7">
      <w:pPr>
        <w:pStyle w:val="Style2"/>
        <w:widowControl w:val="0"/>
        <w:kinsoku w:val="0"/>
        <w:overflowPunct w:val="0"/>
        <w:autoSpaceDE/>
        <w:adjustRightInd/>
        <w:spacing w:before="294" w:line="260" w:lineRule="exact"/>
        <w:jc w:val="both"/>
        <w:textAlignment w:val="baseline"/>
        <w:rPr>
          <w:rStyle w:val="CharacterStyle2"/>
          <w:rFonts w:ascii="Calibri" w:hAnsi="Calibri"/>
          <w:b/>
          <w:bCs/>
          <w:sz w:val="24"/>
          <w:szCs w:val="24"/>
        </w:rPr>
      </w:pPr>
    </w:p>
    <w:p w14:paraId="72D27587" w14:textId="77777777" w:rsidR="00B83F8C" w:rsidRDefault="00B83F8C" w:rsidP="002247E7">
      <w:pPr>
        <w:pStyle w:val="Style2"/>
        <w:widowControl w:val="0"/>
        <w:kinsoku w:val="0"/>
        <w:overflowPunct w:val="0"/>
        <w:autoSpaceDE/>
        <w:adjustRightInd/>
        <w:spacing w:before="294" w:line="260" w:lineRule="exact"/>
        <w:jc w:val="both"/>
        <w:textAlignment w:val="baseline"/>
        <w:rPr>
          <w:rStyle w:val="CharacterStyle2"/>
          <w:rFonts w:ascii="Calibri" w:hAnsi="Calibri"/>
          <w:b/>
          <w:bCs/>
          <w:sz w:val="24"/>
          <w:szCs w:val="24"/>
        </w:rPr>
      </w:pPr>
    </w:p>
    <w:p w14:paraId="389D8238" w14:textId="77777777" w:rsidR="00B83F8C" w:rsidRDefault="00B83F8C" w:rsidP="002247E7">
      <w:pPr>
        <w:pStyle w:val="Style2"/>
        <w:widowControl w:val="0"/>
        <w:kinsoku w:val="0"/>
        <w:overflowPunct w:val="0"/>
        <w:autoSpaceDE/>
        <w:adjustRightInd/>
        <w:spacing w:before="294" w:line="260" w:lineRule="exact"/>
        <w:jc w:val="both"/>
        <w:textAlignment w:val="baseline"/>
        <w:rPr>
          <w:rStyle w:val="CharacterStyle2"/>
          <w:rFonts w:ascii="Calibri" w:hAnsi="Calibri"/>
          <w:b/>
          <w:bCs/>
          <w:sz w:val="24"/>
          <w:szCs w:val="24"/>
        </w:rPr>
      </w:pPr>
    </w:p>
    <w:p w14:paraId="6C42D7B0" w14:textId="0EF3C371" w:rsidR="002247E7" w:rsidRPr="00610EAC" w:rsidRDefault="002247E7" w:rsidP="002247E7">
      <w:pPr>
        <w:pStyle w:val="Style2"/>
        <w:widowControl w:val="0"/>
        <w:kinsoku w:val="0"/>
        <w:overflowPunct w:val="0"/>
        <w:autoSpaceDE/>
        <w:adjustRightInd/>
        <w:spacing w:before="294" w:line="260" w:lineRule="exact"/>
        <w:jc w:val="both"/>
        <w:textAlignment w:val="baseline"/>
        <w:rPr>
          <w:rStyle w:val="CharacterStyle2"/>
          <w:rFonts w:ascii="Arial" w:hAnsi="Arial" w:cs="Arial"/>
          <w:b/>
          <w:bCs/>
          <w:sz w:val="22"/>
          <w:szCs w:val="22"/>
        </w:rPr>
      </w:pPr>
      <w:r w:rsidRPr="00610EAC">
        <w:rPr>
          <w:rStyle w:val="CharacterStyle2"/>
          <w:rFonts w:ascii="Arial" w:hAnsi="Arial" w:cs="Arial"/>
          <w:b/>
          <w:bCs/>
          <w:sz w:val="22"/>
          <w:szCs w:val="22"/>
        </w:rPr>
        <w:lastRenderedPageBreak/>
        <w:t>Acronyms</w:t>
      </w:r>
    </w:p>
    <w:p w14:paraId="5B59590C"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289"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ASTM</w:t>
      </w:r>
      <w:r w:rsidRPr="00610EAC">
        <w:rPr>
          <w:rStyle w:val="CharacterStyle2"/>
          <w:rFonts w:ascii="Arial" w:hAnsi="Arial" w:cs="Arial"/>
          <w:sz w:val="22"/>
          <w:szCs w:val="22"/>
        </w:rPr>
        <w:tab/>
        <w:t>American Society Testing Materials</w:t>
      </w:r>
    </w:p>
    <w:p w14:paraId="0DBA0099"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BMP</w:t>
      </w:r>
      <w:r w:rsidRPr="00610EAC">
        <w:rPr>
          <w:rStyle w:val="CharacterStyle2"/>
          <w:rFonts w:ascii="Arial" w:hAnsi="Arial" w:cs="Arial"/>
          <w:sz w:val="22"/>
          <w:szCs w:val="22"/>
        </w:rPr>
        <w:tab/>
        <w:t>Best Management Practices</w:t>
      </w:r>
    </w:p>
    <w:p w14:paraId="33B59BE4"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BOD</w:t>
      </w:r>
      <w:r w:rsidRPr="00610EAC">
        <w:rPr>
          <w:rStyle w:val="CharacterStyle2"/>
          <w:rFonts w:ascii="Arial" w:hAnsi="Arial" w:cs="Arial"/>
          <w:sz w:val="22"/>
          <w:szCs w:val="22"/>
        </w:rPr>
        <w:tab/>
        <w:t>Biochemical Oxygen Demand</w:t>
      </w:r>
    </w:p>
    <w:p w14:paraId="592A370B"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3"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ºC</w:t>
      </w:r>
      <w:r w:rsidRPr="00610EAC">
        <w:rPr>
          <w:rStyle w:val="CharacterStyle2"/>
          <w:rFonts w:ascii="Arial" w:hAnsi="Arial" w:cs="Arial"/>
          <w:sz w:val="22"/>
          <w:szCs w:val="22"/>
        </w:rPr>
        <w:tab/>
        <w:t>degrees Celsius</w:t>
      </w:r>
    </w:p>
    <w:p w14:paraId="438E8A32"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27"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CFR</w:t>
      </w:r>
      <w:r w:rsidRPr="00610EAC">
        <w:rPr>
          <w:rStyle w:val="CharacterStyle2"/>
          <w:rFonts w:ascii="Arial" w:hAnsi="Arial" w:cs="Arial"/>
          <w:sz w:val="22"/>
          <w:szCs w:val="22"/>
        </w:rPr>
        <w:tab/>
        <w:t>Code of Federal Regulations</w:t>
      </w:r>
    </w:p>
    <w:p w14:paraId="4E587AE7"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CWA</w:t>
      </w:r>
      <w:r w:rsidRPr="00610EAC">
        <w:rPr>
          <w:rStyle w:val="CharacterStyle2"/>
          <w:rFonts w:ascii="Arial" w:hAnsi="Arial" w:cs="Arial"/>
          <w:sz w:val="22"/>
          <w:szCs w:val="22"/>
        </w:rPr>
        <w:tab/>
        <w:t>Clean Water Act</w:t>
      </w:r>
    </w:p>
    <w:p w14:paraId="336FC87C"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EPA</w:t>
      </w:r>
      <w:r w:rsidRPr="00610EAC">
        <w:rPr>
          <w:rStyle w:val="CharacterStyle2"/>
          <w:rFonts w:ascii="Arial" w:hAnsi="Arial" w:cs="Arial"/>
          <w:sz w:val="22"/>
          <w:szCs w:val="22"/>
        </w:rPr>
        <w:tab/>
        <w:t>Environmental Protection Agency</w:t>
      </w:r>
    </w:p>
    <w:p w14:paraId="626B0B58"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28"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FOG</w:t>
      </w:r>
      <w:r w:rsidRPr="00610EAC">
        <w:rPr>
          <w:rStyle w:val="CharacterStyle2"/>
          <w:rFonts w:ascii="Arial" w:hAnsi="Arial" w:cs="Arial"/>
          <w:sz w:val="22"/>
          <w:szCs w:val="22"/>
        </w:rPr>
        <w:tab/>
        <w:t>Fats, Oils and Grease</w:t>
      </w:r>
    </w:p>
    <w:p w14:paraId="3F9F280E"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94"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mg/L</w:t>
      </w:r>
      <w:r w:rsidRPr="00610EAC">
        <w:rPr>
          <w:rStyle w:val="CharacterStyle2"/>
          <w:rFonts w:ascii="Arial" w:hAnsi="Arial" w:cs="Arial"/>
          <w:sz w:val="22"/>
          <w:szCs w:val="22"/>
        </w:rPr>
        <w:tab/>
        <w:t>milligrams per Liter</w:t>
      </w:r>
    </w:p>
    <w:p w14:paraId="57D068F1"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61"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MPDES</w:t>
      </w:r>
      <w:r w:rsidRPr="00610EAC">
        <w:rPr>
          <w:rStyle w:val="CharacterStyle2"/>
          <w:rFonts w:ascii="Arial" w:hAnsi="Arial" w:cs="Arial"/>
          <w:sz w:val="22"/>
          <w:szCs w:val="22"/>
        </w:rPr>
        <w:tab/>
        <w:t>Montana Pollutant Discharge Elimination System</w:t>
      </w:r>
    </w:p>
    <w:p w14:paraId="7156C6CE"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28"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O&amp;M</w:t>
      </w:r>
      <w:r w:rsidRPr="00610EAC">
        <w:rPr>
          <w:rStyle w:val="CharacterStyle2"/>
          <w:rFonts w:ascii="Arial" w:hAnsi="Arial" w:cs="Arial"/>
          <w:sz w:val="22"/>
          <w:szCs w:val="22"/>
        </w:rPr>
        <w:tab/>
        <w:t>Operation and Maintenance</w:t>
      </w:r>
    </w:p>
    <w:p w14:paraId="2915C433"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POTW</w:t>
      </w:r>
      <w:r w:rsidRPr="00610EAC">
        <w:rPr>
          <w:rStyle w:val="CharacterStyle2"/>
          <w:rFonts w:ascii="Arial" w:hAnsi="Arial" w:cs="Arial"/>
          <w:sz w:val="22"/>
          <w:szCs w:val="22"/>
        </w:rPr>
        <w:tab/>
        <w:t>Publicly Owned Treatment Works</w:t>
      </w:r>
    </w:p>
    <w:p w14:paraId="431499A4"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SIC</w:t>
      </w:r>
      <w:r w:rsidRPr="00610EAC">
        <w:rPr>
          <w:rStyle w:val="CharacterStyle2"/>
          <w:rFonts w:ascii="Arial" w:hAnsi="Arial" w:cs="Arial"/>
          <w:sz w:val="22"/>
          <w:szCs w:val="22"/>
        </w:rPr>
        <w:tab/>
        <w:t>Standard Industrial Classification</w:t>
      </w:r>
    </w:p>
    <w:p w14:paraId="0856FC80"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SIU</w:t>
      </w:r>
      <w:r w:rsidRPr="00610EAC">
        <w:rPr>
          <w:rStyle w:val="CharacterStyle2"/>
          <w:rFonts w:ascii="Arial" w:hAnsi="Arial" w:cs="Arial"/>
          <w:sz w:val="22"/>
          <w:szCs w:val="22"/>
        </w:rPr>
        <w:tab/>
        <w:t>Significant Industrial User</w:t>
      </w:r>
    </w:p>
    <w:p w14:paraId="0C217EC3"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28"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SNC</w:t>
      </w:r>
      <w:r w:rsidRPr="00610EAC">
        <w:rPr>
          <w:rStyle w:val="CharacterStyle2"/>
          <w:rFonts w:ascii="Arial" w:hAnsi="Arial" w:cs="Arial"/>
          <w:sz w:val="22"/>
          <w:szCs w:val="22"/>
        </w:rPr>
        <w:tab/>
        <w:t>Significant Noncompliance</w:t>
      </w:r>
    </w:p>
    <w:p w14:paraId="7C08C485"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61"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USC</w:t>
      </w:r>
      <w:r w:rsidRPr="00610EAC">
        <w:rPr>
          <w:rStyle w:val="CharacterStyle2"/>
          <w:rFonts w:ascii="Arial" w:hAnsi="Arial" w:cs="Arial"/>
          <w:sz w:val="22"/>
          <w:szCs w:val="22"/>
        </w:rPr>
        <w:tab/>
        <w:t>United States Code</w:t>
      </w:r>
    </w:p>
    <w:p w14:paraId="77681FAB" w14:textId="77777777" w:rsidR="002247E7" w:rsidRPr="00610EAC" w:rsidRDefault="002247E7" w:rsidP="002247E7">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TSS</w:t>
      </w:r>
      <w:r w:rsidRPr="00610EAC">
        <w:rPr>
          <w:rStyle w:val="CharacterStyle2"/>
          <w:rFonts w:ascii="Arial" w:hAnsi="Arial" w:cs="Arial"/>
          <w:sz w:val="22"/>
          <w:szCs w:val="22"/>
        </w:rPr>
        <w:tab/>
        <w:t>Total Suspended Solids</w:t>
      </w:r>
    </w:p>
    <w:p w14:paraId="7093DEFA" w14:textId="77777777" w:rsidR="002247E7" w:rsidRPr="00610EAC" w:rsidRDefault="002247E7" w:rsidP="002247E7">
      <w:pPr>
        <w:pStyle w:val="Style2"/>
        <w:widowControl w:val="0"/>
        <w:tabs>
          <w:tab w:val="left" w:leader="dot" w:pos="2610"/>
        </w:tabs>
        <w:kinsoku w:val="0"/>
        <w:overflowPunct w:val="0"/>
        <w:autoSpaceDE/>
        <w:adjustRightInd/>
        <w:spacing w:before="32" w:line="273" w:lineRule="exact"/>
        <w:ind w:left="720"/>
        <w:textAlignment w:val="baseline"/>
        <w:rPr>
          <w:rStyle w:val="CharacterStyle2"/>
          <w:rFonts w:ascii="Arial" w:hAnsi="Arial" w:cs="Arial"/>
          <w:sz w:val="22"/>
          <w:szCs w:val="22"/>
        </w:rPr>
      </w:pPr>
      <w:r w:rsidRPr="00610EAC">
        <w:rPr>
          <w:rStyle w:val="CharacterStyle2"/>
          <w:rFonts w:ascii="Arial" w:hAnsi="Arial" w:cs="Arial"/>
          <w:sz w:val="22"/>
          <w:szCs w:val="22"/>
        </w:rPr>
        <w:t>WPCF</w:t>
      </w:r>
      <w:r w:rsidRPr="00610EAC">
        <w:rPr>
          <w:rStyle w:val="CharacterStyle2"/>
          <w:rFonts w:ascii="Arial" w:hAnsi="Arial" w:cs="Arial"/>
          <w:sz w:val="22"/>
          <w:szCs w:val="22"/>
        </w:rPr>
        <w:tab/>
        <w:t>Water Pollution Control Federation</w:t>
      </w:r>
    </w:p>
    <w:p w14:paraId="54A16AF0" w14:textId="4ABCDB71" w:rsidR="00964E40" w:rsidRDefault="00964E40">
      <w:r>
        <w:br w:type="page"/>
      </w:r>
    </w:p>
    <w:p w14:paraId="1E374A02" w14:textId="165E4BD3" w:rsidR="00DD0290" w:rsidRDefault="00DD0290" w:rsidP="00DD0290">
      <w:pPr>
        <w:pStyle w:val="Heading1"/>
        <w:rPr>
          <w:rFonts w:ascii="Times New Roman" w:hAnsi="Times New Roman" w:cs="Times New Roman"/>
          <w:sz w:val="28"/>
          <w:szCs w:val="28"/>
        </w:rPr>
      </w:pPr>
      <w:bookmarkStart w:id="7" w:name="_Toc155698325"/>
      <w:r w:rsidRPr="00DD0290">
        <w:rPr>
          <w:rFonts w:ascii="Times New Roman" w:hAnsi="Times New Roman" w:cs="Times New Roman"/>
          <w:sz w:val="28"/>
          <w:szCs w:val="28"/>
        </w:rPr>
        <w:lastRenderedPageBreak/>
        <w:t>CUSTOMER INFORMATION</w:t>
      </w:r>
      <w:bookmarkEnd w:id="7"/>
    </w:p>
    <w:p w14:paraId="12352A91" w14:textId="77777777" w:rsidR="00033FA4" w:rsidRDefault="00AB47BD" w:rsidP="00033FA4">
      <w:pPr>
        <w:pStyle w:val="Heading2"/>
        <w:rPr>
          <w:rFonts w:ascii="Times New Roman" w:hAnsi="Times New Roman" w:cs="Times New Roman"/>
        </w:rPr>
      </w:pPr>
      <w:bookmarkStart w:id="8" w:name="_Toc155698326"/>
      <w:r>
        <w:rPr>
          <w:rFonts w:ascii="Times New Roman" w:hAnsi="Times New Roman" w:cs="Times New Roman"/>
        </w:rPr>
        <w:t>RATES</w:t>
      </w:r>
      <w:bookmarkEnd w:id="8"/>
    </w:p>
    <w:p w14:paraId="1DD5C57F" w14:textId="50A60AC5" w:rsidR="00033FA4" w:rsidRPr="00073260" w:rsidRDefault="008C19BA" w:rsidP="00033FA4">
      <w:pPr>
        <w:pStyle w:val="Heading2"/>
        <w:rPr>
          <w:rFonts w:ascii="Times New Roman" w:hAnsi="Times New Roman" w:cs="Times New Roman"/>
          <w:color w:val="auto"/>
        </w:rPr>
      </w:pPr>
      <w:r w:rsidRPr="00073260">
        <w:rPr>
          <w:rFonts w:ascii="Arial" w:eastAsia="MS Mincho" w:hAnsi="Arial" w:cs="Arial"/>
          <w:color w:val="auto"/>
          <w:sz w:val="22"/>
          <w:szCs w:val="22"/>
        </w:rPr>
        <w:t xml:space="preserve">District staff shall explain to the customer, during the application for service, or </w:t>
      </w:r>
      <w:r>
        <w:rPr>
          <w:rFonts w:ascii="Arial" w:eastAsia="MS Mincho" w:hAnsi="Arial" w:cs="Arial"/>
          <w:color w:val="auto"/>
          <w:sz w:val="22"/>
          <w:szCs w:val="22"/>
        </w:rPr>
        <w:t xml:space="preserve">upon </w:t>
      </w:r>
      <w:r w:rsidRPr="00073260">
        <w:rPr>
          <w:rFonts w:ascii="Arial" w:eastAsia="MS Mincho" w:hAnsi="Arial" w:cs="Arial"/>
          <w:color w:val="auto"/>
          <w:sz w:val="22"/>
          <w:szCs w:val="22"/>
        </w:rPr>
        <w:t>request, the District’s rates applicable to the type of service furnished to the customer. The District shall supply the customer</w:t>
      </w:r>
      <w:r>
        <w:rPr>
          <w:rFonts w:ascii="Arial" w:eastAsia="MS Mincho" w:hAnsi="Arial" w:cs="Arial"/>
          <w:color w:val="auto"/>
          <w:sz w:val="22"/>
          <w:szCs w:val="22"/>
        </w:rPr>
        <w:t xml:space="preserve"> </w:t>
      </w:r>
      <w:r w:rsidRPr="00073260">
        <w:rPr>
          <w:rFonts w:ascii="Arial" w:eastAsia="MS Mincho" w:hAnsi="Arial" w:cs="Arial"/>
          <w:color w:val="auto"/>
          <w:sz w:val="22"/>
          <w:szCs w:val="22"/>
        </w:rPr>
        <w:t>with a copy of the Rate Schedule</w:t>
      </w:r>
      <w:r>
        <w:rPr>
          <w:rFonts w:ascii="Arial" w:eastAsia="MS Mincho" w:hAnsi="Arial" w:cs="Arial"/>
          <w:color w:val="auto"/>
          <w:sz w:val="22"/>
          <w:szCs w:val="22"/>
        </w:rPr>
        <w:t xml:space="preserve"> upon request</w:t>
      </w:r>
      <w:r w:rsidRPr="00073260">
        <w:rPr>
          <w:rFonts w:ascii="Arial" w:eastAsia="MS Mincho" w:hAnsi="Arial" w:cs="Arial"/>
          <w:color w:val="auto"/>
          <w:sz w:val="22"/>
          <w:szCs w:val="22"/>
        </w:rPr>
        <w:t xml:space="preserve">.  </w:t>
      </w:r>
    </w:p>
    <w:p w14:paraId="26A41B90" w14:textId="77777777" w:rsidR="00033FA4" w:rsidRPr="00033FA4" w:rsidRDefault="00033FA4" w:rsidP="00033FA4"/>
    <w:p w14:paraId="105012B4" w14:textId="77777777" w:rsidR="00033FA4" w:rsidRDefault="00AB47BD" w:rsidP="00033FA4">
      <w:pPr>
        <w:pStyle w:val="Heading2"/>
        <w:rPr>
          <w:rFonts w:ascii="Times New Roman" w:hAnsi="Times New Roman" w:cs="Times New Roman"/>
        </w:rPr>
      </w:pPr>
      <w:bookmarkStart w:id="9" w:name="_Toc155698327"/>
      <w:r>
        <w:rPr>
          <w:rFonts w:ascii="Times New Roman" w:hAnsi="Times New Roman" w:cs="Times New Roman"/>
        </w:rPr>
        <w:t>RULES AND REGULATIONS</w:t>
      </w:r>
      <w:bookmarkEnd w:id="9"/>
    </w:p>
    <w:p w14:paraId="7E484067" w14:textId="1E251980" w:rsidR="00033FA4" w:rsidRPr="00073260" w:rsidRDefault="00033FA4" w:rsidP="00033FA4">
      <w:pPr>
        <w:pStyle w:val="Heading2"/>
        <w:rPr>
          <w:rFonts w:ascii="Times New Roman" w:hAnsi="Times New Roman" w:cs="Times New Roman"/>
          <w:color w:val="auto"/>
        </w:rPr>
      </w:pPr>
      <w:r w:rsidRPr="00073260">
        <w:rPr>
          <w:rFonts w:ascii="Arial" w:eastAsia="MS Mincho" w:hAnsi="Arial" w:cs="Arial"/>
          <w:color w:val="auto"/>
          <w:sz w:val="22"/>
          <w:szCs w:val="22"/>
        </w:rPr>
        <w:t xml:space="preserve"> A copy of the Rules and Regulations of the District and any contracts and applications applicable to the District shall be maintained in the office for inspection by the public.</w:t>
      </w:r>
    </w:p>
    <w:p w14:paraId="5A587237" w14:textId="77777777" w:rsidR="00033FA4" w:rsidRPr="00033FA4" w:rsidRDefault="00033FA4" w:rsidP="00033FA4"/>
    <w:p w14:paraId="0A7399F4" w14:textId="0CA0E951" w:rsidR="00AB47BD" w:rsidRDefault="00AB47BD" w:rsidP="00AB47BD">
      <w:pPr>
        <w:pStyle w:val="Heading2"/>
        <w:rPr>
          <w:rFonts w:ascii="Times New Roman" w:hAnsi="Times New Roman" w:cs="Times New Roman"/>
        </w:rPr>
      </w:pPr>
      <w:bookmarkStart w:id="10" w:name="_Toc155698328"/>
      <w:r>
        <w:rPr>
          <w:rFonts w:ascii="Times New Roman" w:hAnsi="Times New Roman" w:cs="Times New Roman"/>
        </w:rPr>
        <w:t>POSTING</w:t>
      </w:r>
      <w:bookmarkEnd w:id="10"/>
    </w:p>
    <w:p w14:paraId="08D52999" w14:textId="77777777" w:rsidR="004C518C" w:rsidRPr="001372C6" w:rsidRDefault="004C518C" w:rsidP="004C518C">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The District shall exhibit, in a conspicuous location, a placard, in large type, giving information to the customer that a copy of the Rules and Regulations of the District and the schedule of rates are kept for their inspection. The information shall state that the District is governed by the Board of Directors and is under the direct supervision of the District Manager.</w:t>
      </w:r>
    </w:p>
    <w:p w14:paraId="363F14B6" w14:textId="77777777" w:rsidR="00033FA4" w:rsidRPr="00033FA4" w:rsidRDefault="00033FA4" w:rsidP="004C518C"/>
    <w:p w14:paraId="2763FA47" w14:textId="77777777" w:rsidR="00DD0290" w:rsidRDefault="00DD0290" w:rsidP="00DD0290">
      <w:pPr>
        <w:pStyle w:val="Heading1"/>
        <w:rPr>
          <w:rFonts w:ascii="Times New Roman" w:hAnsi="Times New Roman" w:cs="Times New Roman"/>
          <w:sz w:val="28"/>
          <w:szCs w:val="28"/>
        </w:rPr>
      </w:pPr>
      <w:bookmarkStart w:id="11" w:name="_Toc155698329"/>
      <w:r w:rsidRPr="00DD0290">
        <w:rPr>
          <w:rFonts w:ascii="Times New Roman" w:hAnsi="Times New Roman" w:cs="Times New Roman"/>
          <w:sz w:val="28"/>
          <w:szCs w:val="28"/>
        </w:rPr>
        <w:t>USES AND CHARGES</w:t>
      </w:r>
      <w:bookmarkEnd w:id="11"/>
    </w:p>
    <w:p w14:paraId="7DB28530" w14:textId="77777777" w:rsidR="00AF0FE3" w:rsidRDefault="0082338C" w:rsidP="0082338C">
      <w:pPr>
        <w:pStyle w:val="Heading2"/>
        <w:rPr>
          <w:rFonts w:ascii="Times New Roman" w:hAnsi="Times New Roman" w:cs="Times New Roman"/>
        </w:rPr>
      </w:pPr>
      <w:bookmarkStart w:id="12" w:name="_Toc155698330"/>
      <w:r>
        <w:rPr>
          <w:rFonts w:ascii="Times New Roman" w:hAnsi="Times New Roman" w:cs="Times New Roman"/>
        </w:rPr>
        <w:t>FREE WATER</w:t>
      </w:r>
      <w:bookmarkEnd w:id="12"/>
    </w:p>
    <w:p w14:paraId="316E2B12" w14:textId="467B27CC" w:rsidR="0082338C" w:rsidRPr="00AF0FE3" w:rsidRDefault="00AF0FE3" w:rsidP="0082338C">
      <w:pPr>
        <w:pStyle w:val="Heading2"/>
        <w:rPr>
          <w:rFonts w:ascii="Times New Roman" w:hAnsi="Times New Roman" w:cs="Times New Roman"/>
          <w:color w:val="auto"/>
        </w:rPr>
      </w:pPr>
      <w:r w:rsidRPr="00AF0FE3">
        <w:rPr>
          <w:rFonts w:ascii="Arial" w:eastAsia="MS Mincho" w:hAnsi="Arial" w:cs="Arial"/>
          <w:color w:val="auto"/>
          <w:sz w:val="22"/>
          <w:szCs w:val="22"/>
        </w:rPr>
        <w:t xml:space="preserve">The District </w:t>
      </w:r>
      <w:r w:rsidRPr="00AF0FE3">
        <w:rPr>
          <w:rFonts w:ascii="Arial" w:eastAsia="MS Mincho" w:hAnsi="Arial" w:cs="Arial"/>
          <w:b/>
          <w:i/>
          <w:color w:val="auto"/>
          <w:sz w:val="22"/>
          <w:szCs w:val="22"/>
          <w:u w:val="single"/>
        </w:rPr>
        <w:t>SHALL NOT</w:t>
      </w:r>
      <w:r w:rsidRPr="00AF0FE3">
        <w:rPr>
          <w:rFonts w:ascii="Arial" w:eastAsia="MS Mincho" w:hAnsi="Arial" w:cs="Arial"/>
          <w:color w:val="auto"/>
          <w:sz w:val="22"/>
          <w:szCs w:val="22"/>
        </w:rPr>
        <w:t xml:space="preserve"> supply free water to any customer.</w:t>
      </w:r>
    </w:p>
    <w:p w14:paraId="5B4EF40A" w14:textId="77777777" w:rsidR="00AF0FE3" w:rsidRPr="00AF0FE3" w:rsidRDefault="00AF0FE3" w:rsidP="00AF0FE3"/>
    <w:p w14:paraId="1A2FF95F" w14:textId="2EB732AE" w:rsidR="0082338C" w:rsidRDefault="0082338C" w:rsidP="0082338C">
      <w:pPr>
        <w:pStyle w:val="Heading2"/>
        <w:rPr>
          <w:rFonts w:ascii="Times New Roman" w:hAnsi="Times New Roman" w:cs="Times New Roman"/>
        </w:rPr>
      </w:pPr>
      <w:bookmarkStart w:id="13" w:name="_Toc155698331"/>
      <w:r>
        <w:rPr>
          <w:rFonts w:ascii="Times New Roman" w:hAnsi="Times New Roman" w:cs="Times New Roman"/>
        </w:rPr>
        <w:t>TEMPORARY SERVICES (HYDRANT METERS)</w:t>
      </w:r>
      <w:bookmarkEnd w:id="13"/>
    </w:p>
    <w:p w14:paraId="7E36B1A7" w14:textId="77777777" w:rsidR="00AF0FE3" w:rsidRPr="001372C6" w:rsidRDefault="00AF0FE3" w:rsidP="00AF0FE3">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Water for construction, special projects or other short-term usages must be provided through a hydrant meter and shall be for a period no longer than six months. Customers must complete a Fire Hydrant Meter Rental Agreement and supply the required damage deposit. In all cases, the customer must pay for all charges necessary to provide the temporary service, including a setting and removal fee as well as the minimum and metered charges stated in the Rate Schedule. Hydrant meters may only be set and removed by District personnel who require 24-hour notice for installation and disconnection.  If the setting or removal is requested outside of regular working hours, additional charges may apply.  If the temperature is forecast to drop below freezing, the fire hydrant must be shut off and the meter opened and allowed to drain after each use. The deposit will be returned to applicant after removal of the working hydrant meter and verification of its good condition by District personnel. All costs to repair the meter will be deducted from the deposit.  If the meter is damaged beyond repair, the entire cost ($1,500.00) will be billed to the applicant.  Bypassing or removing the metering equipment is considered theft of service and is punishable by law. Additionally, future use of the District’s water will/may be prohibited. Receipt of temporary service does not in any way entitle a customer to permanent service.</w:t>
      </w:r>
    </w:p>
    <w:p w14:paraId="279B70A8" w14:textId="77777777" w:rsidR="00AF0FE3" w:rsidRPr="00AF0FE3" w:rsidRDefault="00AF0FE3" w:rsidP="00AF0FE3"/>
    <w:p w14:paraId="7BF2F5F3" w14:textId="148CCBDB" w:rsidR="0082338C" w:rsidRDefault="0082338C" w:rsidP="0082338C">
      <w:pPr>
        <w:pStyle w:val="Heading2"/>
        <w:rPr>
          <w:rFonts w:ascii="Times New Roman" w:hAnsi="Times New Roman" w:cs="Times New Roman"/>
        </w:rPr>
      </w:pPr>
      <w:bookmarkStart w:id="14" w:name="_Toc155698332"/>
      <w:r>
        <w:rPr>
          <w:rFonts w:ascii="Times New Roman" w:hAnsi="Times New Roman" w:cs="Times New Roman"/>
        </w:rPr>
        <w:t>BUILDING CONSTRUCTION WATER</w:t>
      </w:r>
      <w:bookmarkEnd w:id="14"/>
    </w:p>
    <w:p w14:paraId="0E2B77A4" w14:textId="77777777" w:rsidR="00AF0FE3" w:rsidRPr="001372C6" w:rsidRDefault="00AF0FE3" w:rsidP="00AF0FE3">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Water used during the construction of buildings, etc.</w:t>
      </w:r>
      <w:r>
        <w:rPr>
          <w:rFonts w:ascii="Arial" w:eastAsia="MS Mincho" w:hAnsi="Arial" w:cs="Arial"/>
          <w:sz w:val="22"/>
          <w:szCs w:val="22"/>
        </w:rPr>
        <w:t>,</w:t>
      </w:r>
      <w:r w:rsidRPr="001372C6">
        <w:rPr>
          <w:rFonts w:ascii="Arial" w:eastAsia="MS Mincho" w:hAnsi="Arial" w:cs="Arial"/>
          <w:sz w:val="22"/>
          <w:szCs w:val="22"/>
        </w:rPr>
        <w:t xml:space="preserve"> shall be metered whenever possible. When the setting of a meter is impracticable, the amount of water used shall be estimated by the District and be billed in accordance with the Rate Schedule.</w:t>
      </w:r>
    </w:p>
    <w:p w14:paraId="41ABE73B" w14:textId="77777777" w:rsidR="00AF0FE3" w:rsidRPr="00AF0FE3" w:rsidRDefault="00AF0FE3" w:rsidP="00AF0FE3"/>
    <w:p w14:paraId="49EA4EF6" w14:textId="4F8C4D9C" w:rsidR="0082338C" w:rsidRDefault="0082338C" w:rsidP="0082338C">
      <w:pPr>
        <w:pStyle w:val="Heading2"/>
        <w:rPr>
          <w:rFonts w:ascii="Times New Roman" w:hAnsi="Times New Roman" w:cs="Times New Roman"/>
        </w:rPr>
      </w:pPr>
      <w:bookmarkStart w:id="15" w:name="_Toc155698333"/>
      <w:r>
        <w:rPr>
          <w:rFonts w:ascii="Times New Roman" w:hAnsi="Times New Roman" w:cs="Times New Roman"/>
        </w:rPr>
        <w:lastRenderedPageBreak/>
        <w:t>FIRE PROTECTION LINE</w:t>
      </w:r>
      <w:bookmarkEnd w:id="15"/>
    </w:p>
    <w:p w14:paraId="266F4F73" w14:textId="1AE552B0" w:rsidR="00660D65" w:rsidRPr="00660D65" w:rsidRDefault="00660D65" w:rsidP="00660D65">
      <w:r w:rsidRPr="001372C6">
        <w:rPr>
          <w:rFonts w:ascii="Arial" w:eastAsia="MS Mincho" w:hAnsi="Arial" w:cs="Arial"/>
        </w:rPr>
        <w:t xml:space="preserve">All customers requesting connection to the District’s water system for fire sprinkler systems can be classified as Class FSS customers if they so desire.  Class FSS customers benefit from a plant investment fee that is charged for 3/4-inch services regardless of line connection size, and a monthly minimum that is stated in the Rate Schedule. The pipeline used for a fire protection system shall be separate, with no inter-connections, from the service pipe and any piping or fixtures within or outside the structure. The customer shall pay the cost of installation of the system, including the District’s charge for tapping the main, the fittings at the main, and all piping and appurtenances.  The fire protection line will not be metered, but a monthly charge will be levied in accordance with the Rate Schedule. The District will only be responsible to supply such water as is available.  The District shall not be considered in any manner an insurer of property or persons, or to have undertaken to extinguish fire or to protect any persons or property against loss or damage by fire or otherwise, and it shall be free and exempt from any and all claims for damages on account of any injury to property or persons by reason of fire, water, failure to supply water or pressure, or for any other cause whatsoever. Water taken under this section is to be used only for the extinguishment of fires and the flushing necessary for the proper maintenance of the fire protection equipment.  Water used for any other purpose shall be estimated or a meter installed, and the water used shall be billed at regular meter rates.  All additions of water mains and facilities on public rights of way necessitated by requests for private fire protection shall be made in accordance with the District’s Design and Construction Standards.  Water service required for private fire protection purposes and all hydrants required on private property shall be installed at the expense of the customer. The customer shall, at the District's request, furnish, install, own and maintain a back-flow protector and a detector check device acceptable to the District.  </w:t>
      </w:r>
    </w:p>
    <w:p w14:paraId="55D86F66" w14:textId="5B9E6462" w:rsidR="0082338C" w:rsidRDefault="0082338C" w:rsidP="0082338C">
      <w:pPr>
        <w:pStyle w:val="Heading2"/>
        <w:rPr>
          <w:rFonts w:ascii="Times New Roman" w:hAnsi="Times New Roman" w:cs="Times New Roman"/>
        </w:rPr>
      </w:pPr>
      <w:bookmarkStart w:id="16" w:name="_Toc155698334"/>
      <w:r>
        <w:rPr>
          <w:rFonts w:ascii="Times New Roman" w:hAnsi="Times New Roman" w:cs="Times New Roman"/>
        </w:rPr>
        <w:t>IRRIGATION</w:t>
      </w:r>
      <w:bookmarkEnd w:id="16"/>
    </w:p>
    <w:p w14:paraId="7166ACED" w14:textId="77777777" w:rsidR="00095588" w:rsidRPr="001372C6" w:rsidRDefault="00095588" w:rsidP="00095588">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All customers requesting connection to the District water system for irrigation purposes only can be classified as </w:t>
      </w:r>
      <w:r>
        <w:rPr>
          <w:rFonts w:ascii="Arial" w:eastAsia="MS Mincho" w:hAnsi="Arial" w:cs="Arial"/>
          <w:sz w:val="22"/>
          <w:szCs w:val="22"/>
        </w:rPr>
        <w:t>“</w:t>
      </w:r>
      <w:r w:rsidRPr="001372C6">
        <w:rPr>
          <w:rFonts w:ascii="Arial" w:eastAsia="MS Mincho" w:hAnsi="Arial" w:cs="Arial"/>
          <w:sz w:val="22"/>
          <w:szCs w:val="22"/>
        </w:rPr>
        <w:t>Class IRR</w:t>
      </w:r>
      <w:r>
        <w:rPr>
          <w:rFonts w:ascii="Arial" w:eastAsia="MS Mincho" w:hAnsi="Arial" w:cs="Arial"/>
          <w:sz w:val="22"/>
          <w:szCs w:val="22"/>
        </w:rPr>
        <w:t>”</w:t>
      </w:r>
      <w:r w:rsidRPr="001372C6">
        <w:rPr>
          <w:rFonts w:ascii="Arial" w:eastAsia="MS Mincho" w:hAnsi="Arial" w:cs="Arial"/>
          <w:sz w:val="22"/>
          <w:szCs w:val="22"/>
        </w:rPr>
        <w:t xml:space="preserve"> customers if they so desire.  Class IRR customers benefit from a plant investment fee that is being charged </w:t>
      </w:r>
      <w:r w:rsidRPr="00F201FF">
        <w:rPr>
          <w:rFonts w:ascii="Arial" w:eastAsia="MS Mincho" w:hAnsi="Arial" w:cs="Arial"/>
          <w:sz w:val="22"/>
          <w:szCs w:val="22"/>
        </w:rPr>
        <w:t>for 3/4”</w:t>
      </w:r>
      <w:r w:rsidRPr="001372C6">
        <w:rPr>
          <w:rFonts w:ascii="Arial" w:eastAsia="MS Mincho" w:hAnsi="Arial" w:cs="Arial"/>
          <w:sz w:val="22"/>
          <w:szCs w:val="22"/>
        </w:rPr>
        <w:t xml:space="preserve"> meters at the time the application is submitted, and a connection fee based on the meter size.  A monthly minimum the same as the standard rate structure for the meter size stated in the Rate Schedule will be assessed.  Additional water usage will be at regular District rates.  In return for these considerations, the Class IRR customers can receive water only when District supplies are ample.  Should a water shortage arise for any reason the Class IRR customers will have their supply turned off by District personnel until such time as the water shortage is alleviated</w:t>
      </w:r>
    </w:p>
    <w:p w14:paraId="0695628D" w14:textId="77777777" w:rsidR="00095588" w:rsidRPr="00095588" w:rsidRDefault="00095588" w:rsidP="00095588"/>
    <w:p w14:paraId="072078A8" w14:textId="56B73014" w:rsidR="0082338C" w:rsidRDefault="0082338C" w:rsidP="0082338C">
      <w:pPr>
        <w:pStyle w:val="Heading2"/>
        <w:rPr>
          <w:rFonts w:ascii="Times New Roman" w:hAnsi="Times New Roman" w:cs="Times New Roman"/>
        </w:rPr>
      </w:pPr>
      <w:bookmarkStart w:id="17" w:name="_Toc155698335"/>
      <w:r>
        <w:rPr>
          <w:rFonts w:ascii="Times New Roman" w:hAnsi="Times New Roman" w:cs="Times New Roman"/>
        </w:rPr>
        <w:t>NO DISTRICT WATER BUT DISTRICT SANITARY SEWER</w:t>
      </w:r>
      <w:bookmarkEnd w:id="17"/>
    </w:p>
    <w:p w14:paraId="4429DF6D" w14:textId="77777777" w:rsidR="00095588" w:rsidRPr="001372C6" w:rsidRDefault="00095588" w:rsidP="00095588">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Customers which are not connected to the District water, but which discharge sewage to the District’s sanitary sewer, shall have their water service metered.  The metering shall be at the expense of the customer, including the meter to be purchased from the District.  District personnel shall have access to the water meter for reading purposes.  There will not be a charge for the water used. The meter reading will be used as a basis for a </w:t>
      </w:r>
      <w:r>
        <w:rPr>
          <w:rFonts w:ascii="Arial" w:eastAsia="MS Mincho" w:hAnsi="Arial" w:cs="Arial"/>
          <w:sz w:val="22"/>
          <w:szCs w:val="22"/>
        </w:rPr>
        <w:t>water</w:t>
      </w:r>
      <w:r w:rsidRPr="001372C6">
        <w:rPr>
          <w:rFonts w:ascii="Arial" w:eastAsia="MS Mincho" w:hAnsi="Arial" w:cs="Arial"/>
          <w:sz w:val="22"/>
          <w:szCs w:val="22"/>
        </w:rPr>
        <w:t xml:space="preserve"> service charge as stated in the Rate Schedule.  The District reserves the right to check the customer’s meter for accuracy.  Meters found to be reading inaccurately shall be replaced by District personnel at the customer’s expense.</w:t>
      </w:r>
    </w:p>
    <w:p w14:paraId="755961C1" w14:textId="77777777" w:rsidR="00095588" w:rsidRPr="00095588" w:rsidRDefault="00095588" w:rsidP="00095588"/>
    <w:p w14:paraId="364FE8D6" w14:textId="544D9865" w:rsidR="00E320F4" w:rsidRDefault="00E320F4" w:rsidP="00E320F4">
      <w:pPr>
        <w:pStyle w:val="Heading2"/>
        <w:rPr>
          <w:rFonts w:ascii="Times New Roman" w:hAnsi="Times New Roman" w:cs="Times New Roman"/>
        </w:rPr>
      </w:pPr>
      <w:bookmarkStart w:id="18" w:name="_Toc155698336"/>
      <w:r>
        <w:rPr>
          <w:rFonts w:ascii="Times New Roman" w:hAnsi="Times New Roman" w:cs="Times New Roman"/>
        </w:rPr>
        <w:lastRenderedPageBreak/>
        <w:t>USAGE RESTRICTION</w:t>
      </w:r>
      <w:bookmarkEnd w:id="18"/>
    </w:p>
    <w:p w14:paraId="53665F03" w14:textId="77777777" w:rsidR="00095588" w:rsidRPr="001372C6" w:rsidRDefault="00095588" w:rsidP="00095588">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The District agrees to furnish water for specified uses and for specified fees.  If a customer furnishes locations with water without written permission from the District Manager or uses the water for other purposes than those for which the customer is paying, it is a violation of the service contract.  Upon discovery by the District of a violation of usage, the customer shall be mailed a written notice of such offense.  After 30 days from the date of mailing said written notice, the District may have the water shut off and service discontinued until such a time as the additional services furnished have been paid for or the violation rectified.  A turn-on charge, if any, must be paid by the customer in accordance with the Rate Schedule.  In no case will the District furnish water from one meter to two or more houses</w:t>
      </w:r>
      <w:r>
        <w:rPr>
          <w:rFonts w:ascii="Arial" w:eastAsia="MS Mincho" w:hAnsi="Arial" w:cs="Arial"/>
          <w:sz w:val="22"/>
          <w:szCs w:val="22"/>
        </w:rPr>
        <w:t>/buildings</w:t>
      </w:r>
      <w:r w:rsidRPr="001372C6">
        <w:rPr>
          <w:rFonts w:ascii="Arial" w:eastAsia="MS Mincho" w:hAnsi="Arial" w:cs="Arial"/>
          <w:sz w:val="22"/>
          <w:szCs w:val="22"/>
        </w:rPr>
        <w:t xml:space="preserve">, whether the same are owned by one person or entity. </w:t>
      </w:r>
    </w:p>
    <w:p w14:paraId="1B49F1BB" w14:textId="77777777" w:rsidR="00095588" w:rsidRPr="00095588" w:rsidRDefault="00095588" w:rsidP="00095588"/>
    <w:p w14:paraId="7F0BA93D" w14:textId="45CC2977" w:rsidR="00E320F4" w:rsidRDefault="00E320F4" w:rsidP="00E320F4">
      <w:pPr>
        <w:pStyle w:val="Heading2"/>
        <w:rPr>
          <w:rFonts w:ascii="Times New Roman" w:hAnsi="Times New Roman" w:cs="Times New Roman"/>
        </w:rPr>
      </w:pPr>
      <w:bookmarkStart w:id="19" w:name="_Toc155698337"/>
      <w:r>
        <w:rPr>
          <w:rFonts w:ascii="Times New Roman" w:hAnsi="Times New Roman" w:cs="Times New Roman"/>
        </w:rPr>
        <w:t>TURN-ON OR TURN-OFF</w:t>
      </w:r>
      <w:bookmarkEnd w:id="19"/>
    </w:p>
    <w:p w14:paraId="4CBB7876" w14:textId="25B0C731" w:rsidR="00095588" w:rsidRPr="001372C6" w:rsidRDefault="00095588" w:rsidP="00095588">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New customers will not be charged turn</w:t>
      </w:r>
      <w:r w:rsidR="007A345A">
        <w:rPr>
          <w:rFonts w:ascii="Arial" w:eastAsia="MS Mincho" w:hAnsi="Arial" w:cs="Arial"/>
          <w:sz w:val="22"/>
          <w:szCs w:val="22"/>
        </w:rPr>
        <w:t>-</w:t>
      </w:r>
      <w:r w:rsidRPr="001372C6">
        <w:rPr>
          <w:rFonts w:ascii="Arial" w:eastAsia="MS Mincho" w:hAnsi="Arial" w:cs="Arial"/>
          <w:sz w:val="22"/>
          <w:szCs w:val="22"/>
        </w:rPr>
        <w:t>on fees for existing services if the turn-on is made during regular working hours.  Turn-on service required at times other than regular working hours will be charged to the customer in accordance with the Rate Schedule.  Where no service line to the premise is in place, the new customer will be charged Plant Investment, Connection, and Inspection Fees according to the Rate Schedule, which shall be paid before connection is made.  Turn-Off will be made when requested by existing customer, at no cost to the customer if the turn-off is made during regular working hours.  Charges may be made against the customer for turn-off necessitated for non-payment of service charges in accordance with the Rate Schedule.</w:t>
      </w:r>
    </w:p>
    <w:p w14:paraId="4CBA9DD1" w14:textId="77777777" w:rsidR="00095588" w:rsidRPr="00095588" w:rsidRDefault="00095588" w:rsidP="00095588"/>
    <w:p w14:paraId="2477E8EB" w14:textId="5EF31FF5" w:rsidR="00E320F4" w:rsidRDefault="00E320F4" w:rsidP="00E320F4">
      <w:pPr>
        <w:pStyle w:val="Heading2"/>
        <w:rPr>
          <w:rFonts w:ascii="Times New Roman" w:hAnsi="Times New Roman" w:cs="Times New Roman"/>
        </w:rPr>
      </w:pPr>
      <w:bookmarkStart w:id="20" w:name="_Toc155698338"/>
      <w:r>
        <w:rPr>
          <w:rFonts w:ascii="Times New Roman" w:hAnsi="Times New Roman" w:cs="Times New Roman"/>
        </w:rPr>
        <w:t>RESALE OF WATER</w:t>
      </w:r>
      <w:bookmarkEnd w:id="20"/>
    </w:p>
    <w:p w14:paraId="139BAA41" w14:textId="719A8360" w:rsidR="00095588" w:rsidRPr="001372C6" w:rsidRDefault="00095588" w:rsidP="00095588">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Water furnished by the District shall not be resold or caused to be resold by any customer unless the customer is engaged in the business of distributing wa</w:t>
      </w:r>
      <w:r w:rsidR="00773842">
        <w:rPr>
          <w:rFonts w:ascii="Arial" w:eastAsia="MS Mincho" w:hAnsi="Arial" w:cs="Arial"/>
          <w:sz w:val="22"/>
          <w:szCs w:val="22"/>
        </w:rPr>
        <w:t>ter</w:t>
      </w:r>
      <w:r w:rsidRPr="001372C6">
        <w:rPr>
          <w:rFonts w:ascii="Arial" w:eastAsia="MS Mincho" w:hAnsi="Arial" w:cs="Arial"/>
          <w:sz w:val="22"/>
          <w:szCs w:val="22"/>
        </w:rPr>
        <w:t xml:space="preserve"> as a public water supply defined by MDEQ, and a Memorandum of Understanding defining responsibilities of both public water systems has been signed and approved by the Board.</w:t>
      </w:r>
    </w:p>
    <w:p w14:paraId="0AB9824B" w14:textId="77777777" w:rsidR="00095588" w:rsidRPr="00095588" w:rsidRDefault="00095588" w:rsidP="00095588"/>
    <w:p w14:paraId="03234165" w14:textId="11448D82" w:rsidR="00E320F4" w:rsidRDefault="00E320F4" w:rsidP="00E320F4">
      <w:pPr>
        <w:pStyle w:val="Heading2"/>
        <w:rPr>
          <w:rFonts w:ascii="Times New Roman" w:hAnsi="Times New Roman" w:cs="Times New Roman"/>
        </w:rPr>
      </w:pPr>
      <w:bookmarkStart w:id="21" w:name="_Toc155698339"/>
      <w:r>
        <w:rPr>
          <w:rFonts w:ascii="Times New Roman" w:hAnsi="Times New Roman" w:cs="Times New Roman"/>
        </w:rPr>
        <w:t>ANNEXATION REQUIRED FOR INITIATION/CONTINUATION OF SERVICE</w:t>
      </w:r>
      <w:bookmarkEnd w:id="21"/>
    </w:p>
    <w:p w14:paraId="184F9B8C" w14:textId="77777777" w:rsidR="00095588" w:rsidRPr="001372C6" w:rsidRDefault="00095588" w:rsidP="00095588">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Any customer now receiving, or hereafter initiating, water service supplied by the District shall be deemed to have consented to, and waived the right to protest, annexation to the District as a condition of continuing or initiating said water service.</w:t>
      </w:r>
    </w:p>
    <w:p w14:paraId="5A0EDEE0" w14:textId="77777777" w:rsidR="00095588" w:rsidRPr="00095588" w:rsidRDefault="00095588" w:rsidP="00095588"/>
    <w:p w14:paraId="2DD1F621" w14:textId="362C48FD" w:rsidR="00DD0290" w:rsidRDefault="00DD0290" w:rsidP="00DD0290">
      <w:pPr>
        <w:pStyle w:val="Heading1"/>
        <w:rPr>
          <w:rFonts w:ascii="Times New Roman" w:hAnsi="Times New Roman" w:cs="Times New Roman"/>
          <w:sz w:val="28"/>
          <w:szCs w:val="28"/>
        </w:rPr>
      </w:pPr>
      <w:bookmarkStart w:id="22" w:name="_Toc155698340"/>
      <w:r>
        <w:rPr>
          <w:rFonts w:ascii="Times New Roman" w:hAnsi="Times New Roman" w:cs="Times New Roman"/>
          <w:sz w:val="28"/>
          <w:szCs w:val="28"/>
        </w:rPr>
        <w:t>RATE ESTABLISHMENT</w:t>
      </w:r>
      <w:bookmarkEnd w:id="22"/>
    </w:p>
    <w:p w14:paraId="227E447B" w14:textId="77777777" w:rsidR="00E67BD6" w:rsidRPr="001372C6" w:rsidRDefault="00E67BD6" w:rsidP="00E67BD6">
      <w:pPr>
        <w:pStyle w:val="PlainText"/>
        <w:keepLines/>
        <w:jc w:val="both"/>
        <w:rPr>
          <w:rFonts w:ascii="Arial" w:eastAsia="MS Mincho" w:hAnsi="Arial" w:cs="Arial"/>
          <w:sz w:val="22"/>
          <w:szCs w:val="22"/>
        </w:rPr>
      </w:pPr>
      <w:r w:rsidRPr="001372C6">
        <w:rPr>
          <w:rFonts w:ascii="Arial" w:eastAsia="MS Mincho" w:hAnsi="Arial" w:cs="Arial"/>
          <w:sz w:val="22"/>
          <w:szCs w:val="22"/>
        </w:rPr>
        <w:t xml:space="preserve">All rates and rate adjustments shall be adopted by the Board.  All rates shall be in accordance with the Rate Schedule outlined in Appendix “A” attached. </w:t>
      </w:r>
    </w:p>
    <w:p w14:paraId="24BC18E0" w14:textId="77777777" w:rsidR="00E67BD6" w:rsidRPr="00E67BD6" w:rsidRDefault="00E67BD6" w:rsidP="00E67BD6"/>
    <w:p w14:paraId="55E412C7" w14:textId="3C8167D9" w:rsidR="00E320F4" w:rsidRDefault="00E320F4" w:rsidP="00E320F4">
      <w:pPr>
        <w:pStyle w:val="Heading2"/>
        <w:rPr>
          <w:rFonts w:ascii="Times New Roman" w:hAnsi="Times New Roman" w:cs="Times New Roman"/>
        </w:rPr>
      </w:pPr>
      <w:bookmarkStart w:id="23" w:name="_Toc155698341"/>
      <w:r>
        <w:rPr>
          <w:rFonts w:ascii="Times New Roman" w:hAnsi="Times New Roman" w:cs="Times New Roman"/>
        </w:rPr>
        <w:lastRenderedPageBreak/>
        <w:t>REVISIONS TO SERVICE CHARGES</w:t>
      </w:r>
      <w:bookmarkEnd w:id="23"/>
    </w:p>
    <w:p w14:paraId="1BBD4827" w14:textId="77777777" w:rsidR="00E67BD6" w:rsidRPr="001372C6" w:rsidRDefault="00E67BD6" w:rsidP="00E67BD6">
      <w:pPr>
        <w:pStyle w:val="PlainText"/>
        <w:keepLines/>
        <w:jc w:val="both"/>
        <w:rPr>
          <w:rFonts w:ascii="Arial" w:eastAsia="MS Mincho" w:hAnsi="Arial" w:cs="Arial"/>
          <w:sz w:val="22"/>
          <w:szCs w:val="22"/>
        </w:rPr>
      </w:pPr>
      <w:r w:rsidRPr="001372C6">
        <w:rPr>
          <w:rFonts w:ascii="Arial" w:eastAsia="MS Mincho" w:hAnsi="Arial" w:cs="Arial"/>
          <w:sz w:val="22"/>
          <w:szCs w:val="22"/>
        </w:rPr>
        <w:t>The District shall review the total annual cost of operation and maintenance not less often than every two years and will revise the system as necessary to assure equity of the service charge system established herein and to assure that sufficient funds are obtained to adequately operate and maintain the water distribution and/or treatment works. If a user has information, which the user believes requires a change in that user's water use, the user can present, at a regularly scheduled meeting of the District, such factual information and the District shall then determine if the user's water billing shall be changed. The District will notify the user of its findings as soon as possible.</w:t>
      </w:r>
    </w:p>
    <w:p w14:paraId="72FE1365" w14:textId="191620A8" w:rsidR="00A658D3" w:rsidRDefault="00A658D3" w:rsidP="00A658D3">
      <w:pPr>
        <w:pStyle w:val="Heading2"/>
        <w:rPr>
          <w:rFonts w:ascii="Times New Roman" w:hAnsi="Times New Roman" w:cs="Times New Roman"/>
        </w:rPr>
      </w:pPr>
      <w:r>
        <w:rPr>
          <w:rFonts w:ascii="Times New Roman" w:hAnsi="Times New Roman" w:cs="Times New Roman"/>
        </w:rPr>
        <w:t>SERVICE CHARGE OVERVIEW</w:t>
      </w:r>
    </w:p>
    <w:p w14:paraId="34D37282" w14:textId="77777777" w:rsidR="00490293" w:rsidRDefault="00490293" w:rsidP="00490293">
      <w:pPr>
        <w:pStyle w:val="PlainText"/>
        <w:keepLines/>
        <w:jc w:val="both"/>
        <w:rPr>
          <w:rFonts w:ascii="Arial" w:eastAsia="MS Mincho" w:hAnsi="Arial" w:cs="Arial"/>
          <w:sz w:val="22"/>
          <w:szCs w:val="22"/>
        </w:rPr>
      </w:pPr>
      <w:r w:rsidRPr="001372C6">
        <w:rPr>
          <w:rFonts w:ascii="Arial" w:eastAsia="MS Mincho" w:hAnsi="Arial" w:cs="Arial"/>
          <w:sz w:val="22"/>
          <w:szCs w:val="22"/>
        </w:rPr>
        <w:t>The purpose is to generate sufficient revenue to pay all costs for the operation, maintenance, and debt retirement of the complete water system of the District.  Factors such as volume and delivery flow rate shall be considered and included as the basis for each user’s service charge to ensure a proportional distribution of operation and maintenance costs to each user, as well as any other factors the Board may deem pertinent in setting a fair and equitable rate.</w:t>
      </w:r>
    </w:p>
    <w:p w14:paraId="7192DC5F" w14:textId="77777777" w:rsidR="00E67BD6" w:rsidRPr="00E67BD6" w:rsidRDefault="00E67BD6" w:rsidP="00490293"/>
    <w:p w14:paraId="17497F0B" w14:textId="57F24190" w:rsidR="00E320F4" w:rsidRDefault="00E320F4" w:rsidP="00E320F4">
      <w:pPr>
        <w:pStyle w:val="Heading2"/>
        <w:rPr>
          <w:rFonts w:ascii="Times New Roman" w:hAnsi="Times New Roman" w:cs="Times New Roman"/>
        </w:rPr>
      </w:pPr>
      <w:bookmarkStart w:id="24" w:name="_Toc155698342"/>
      <w:r>
        <w:rPr>
          <w:rFonts w:ascii="Times New Roman" w:hAnsi="Times New Roman" w:cs="Times New Roman"/>
        </w:rPr>
        <w:t>FEE DETERMINATION</w:t>
      </w:r>
      <w:bookmarkEnd w:id="24"/>
    </w:p>
    <w:p w14:paraId="42E4AC93" w14:textId="77777777" w:rsidR="00490293" w:rsidRPr="001372C6" w:rsidRDefault="00490293" w:rsidP="00490293">
      <w:pPr>
        <w:pStyle w:val="PlainText"/>
        <w:keepLines/>
        <w:jc w:val="both"/>
        <w:rPr>
          <w:rFonts w:ascii="Arial" w:eastAsia="MS Mincho" w:hAnsi="Arial" w:cs="Arial"/>
          <w:sz w:val="22"/>
          <w:szCs w:val="22"/>
        </w:rPr>
      </w:pPr>
      <w:r w:rsidRPr="001372C6">
        <w:rPr>
          <w:rFonts w:ascii="Arial" w:eastAsia="MS Mincho" w:hAnsi="Arial" w:cs="Arial"/>
          <w:sz w:val="22"/>
          <w:szCs w:val="22"/>
        </w:rPr>
        <w:t xml:space="preserve">The District shall determine the total annual costs of operation and maintenance and debt retirement of the water system, which are necessary to maintain the </w:t>
      </w:r>
      <w:r>
        <w:rPr>
          <w:rFonts w:ascii="Arial" w:eastAsia="MS Mincho" w:hAnsi="Arial" w:cs="Arial"/>
          <w:sz w:val="22"/>
          <w:szCs w:val="22"/>
        </w:rPr>
        <w:t xml:space="preserve">capacity </w:t>
      </w:r>
      <w:r w:rsidRPr="001372C6">
        <w:rPr>
          <w:rFonts w:ascii="Arial" w:eastAsia="MS Mincho" w:hAnsi="Arial" w:cs="Arial"/>
          <w:sz w:val="22"/>
          <w:szCs w:val="22"/>
        </w:rPr>
        <w:t>and performance during the service life of the system, for which such works were designed and constructed.  The total annual cost of operation and maintenance shall include but need not be limited to, labor, repairs, equipment replacement, necessary modifications, power, sampling, laboratory tests, and a reasonable contingency fund.  The Rate Schedule is based on continuing service at each service location.  Disconnect and Reconnect transactions shall not operate to relieve the same customer from minimum monthly charges.</w:t>
      </w:r>
    </w:p>
    <w:p w14:paraId="6CBFE36B" w14:textId="77777777" w:rsidR="00E67BD6" w:rsidRPr="00E67BD6" w:rsidRDefault="00E67BD6" w:rsidP="00490293"/>
    <w:p w14:paraId="79AA625F" w14:textId="1E371AD3" w:rsidR="00E320F4" w:rsidRDefault="00E320F4" w:rsidP="00E320F4">
      <w:pPr>
        <w:pStyle w:val="Heading2"/>
        <w:rPr>
          <w:rFonts w:ascii="Times New Roman" w:hAnsi="Times New Roman" w:cs="Times New Roman"/>
        </w:rPr>
      </w:pPr>
      <w:bookmarkStart w:id="25" w:name="_Toc155698343"/>
      <w:r>
        <w:rPr>
          <w:rFonts w:ascii="Times New Roman" w:hAnsi="Times New Roman" w:cs="Times New Roman"/>
        </w:rPr>
        <w:t>MONTHLY BILL CALCULATION</w:t>
      </w:r>
      <w:bookmarkEnd w:id="25"/>
    </w:p>
    <w:p w14:paraId="39696BB9" w14:textId="77777777" w:rsidR="00490293" w:rsidRPr="00A11165" w:rsidRDefault="00490293" w:rsidP="00490293">
      <w:pPr>
        <w:pStyle w:val="PlainText"/>
        <w:keepLines/>
        <w:jc w:val="both"/>
        <w:rPr>
          <w:rFonts w:eastAsia="MS Mincho" w:cs="Arial"/>
          <w:szCs w:val="22"/>
        </w:rPr>
      </w:pPr>
      <w:r w:rsidRPr="001372C6">
        <w:rPr>
          <w:rFonts w:ascii="Arial" w:eastAsia="MS Mincho" w:hAnsi="Arial" w:cs="Arial"/>
          <w:sz w:val="22"/>
          <w:szCs w:val="22"/>
        </w:rPr>
        <w:t xml:space="preserve">A rate based on the amount of metered water will be charged each month.  Each user, residential and non-residential, shall be assessed a minimum charge based on meter size whether any water passed through the meter.  An amount based on gallons used over the minimum will be added to the minimum rate.  Surcharges for high strength waste, reclaimed water used, late fees, inventory parts used, construction water used, and/or other fees may be added to the bill.  Customers who provide </w:t>
      </w:r>
      <w:r w:rsidRPr="00A11165">
        <w:rPr>
          <w:rFonts w:ascii="Arial" w:eastAsia="MS Mincho" w:hAnsi="Arial" w:cs="Arial"/>
          <w:sz w:val="22"/>
          <w:szCs w:val="22"/>
        </w:rPr>
        <w:t xml:space="preserve">water hookups for mobile homes, recreational vehicles, trailers, or other mobile sewage sources will be considered on a case-by-case basis.  The District has the right to charge a monthly water minimum on each hookup facility.  </w:t>
      </w:r>
    </w:p>
    <w:p w14:paraId="5CC5E10D" w14:textId="77777777" w:rsidR="00E67BD6" w:rsidRPr="00E67BD6" w:rsidRDefault="00E67BD6" w:rsidP="00490293"/>
    <w:p w14:paraId="5F424FD3" w14:textId="07665272" w:rsidR="00E320F4" w:rsidRDefault="00E320F4" w:rsidP="00E320F4">
      <w:pPr>
        <w:pStyle w:val="Heading2"/>
        <w:rPr>
          <w:rFonts w:ascii="Times New Roman" w:hAnsi="Times New Roman" w:cs="Times New Roman"/>
        </w:rPr>
      </w:pPr>
      <w:bookmarkStart w:id="26" w:name="_Toc155698344"/>
      <w:r>
        <w:rPr>
          <w:rFonts w:ascii="Times New Roman" w:hAnsi="Times New Roman" w:cs="Times New Roman"/>
        </w:rPr>
        <w:t>ASSESSMENTS PLACED ON TAX BILLS</w:t>
      </w:r>
      <w:bookmarkEnd w:id="26"/>
    </w:p>
    <w:p w14:paraId="7AA39D63" w14:textId="2B2F292C" w:rsidR="00607B65" w:rsidRPr="001372C6" w:rsidRDefault="00607B65" w:rsidP="00607B65">
      <w:pPr>
        <w:pStyle w:val="PlainText"/>
        <w:keepLines/>
        <w:jc w:val="both"/>
        <w:rPr>
          <w:rFonts w:ascii="Arial" w:eastAsia="MS Mincho" w:hAnsi="Arial" w:cs="Arial"/>
          <w:sz w:val="22"/>
          <w:szCs w:val="22"/>
        </w:rPr>
      </w:pPr>
      <w:r w:rsidRPr="001372C6">
        <w:rPr>
          <w:rFonts w:ascii="Arial" w:eastAsia="MS Mincho" w:hAnsi="Arial" w:cs="Arial"/>
          <w:sz w:val="22"/>
          <w:szCs w:val="22"/>
        </w:rPr>
        <w:t>A rate based on the assessed value of each parcel or tract in the District shall be assessed yearly as a special assessment on the individual property tax bills sent by Flathead County.  This assessment shall be used to reduce the bonded indebtedness of the District and will be in addition to monthly rates, connection, and plant investments fees.  Tax assessments will be used to pay the bond and interest payment on bonded indebted</w:t>
      </w:r>
      <w:r w:rsidR="00E62164">
        <w:rPr>
          <w:rFonts w:ascii="Arial" w:eastAsia="MS Mincho" w:hAnsi="Arial" w:cs="Arial"/>
          <w:sz w:val="22"/>
          <w:szCs w:val="22"/>
        </w:rPr>
        <w:t>ness</w:t>
      </w:r>
      <w:r w:rsidRPr="001372C6">
        <w:rPr>
          <w:rFonts w:ascii="Arial" w:eastAsia="MS Mincho" w:hAnsi="Arial" w:cs="Arial"/>
          <w:sz w:val="22"/>
          <w:szCs w:val="22"/>
        </w:rPr>
        <w:t xml:space="preserve">. Special assessments for water and sewer infrastructure improvements for distinct areas of the District may also be assessed on tax bills. </w:t>
      </w:r>
    </w:p>
    <w:p w14:paraId="63E107F3" w14:textId="77777777" w:rsidR="00607B65" w:rsidRPr="00607B65" w:rsidRDefault="00607B65" w:rsidP="00607B65"/>
    <w:p w14:paraId="74CCD533" w14:textId="648DB4B1" w:rsidR="00DD0290" w:rsidRDefault="00B51775" w:rsidP="00DD0290">
      <w:pPr>
        <w:pStyle w:val="Heading1"/>
        <w:rPr>
          <w:rFonts w:ascii="Times New Roman" w:hAnsi="Times New Roman" w:cs="Times New Roman"/>
          <w:sz w:val="28"/>
          <w:szCs w:val="28"/>
        </w:rPr>
      </w:pPr>
      <w:bookmarkStart w:id="27" w:name="_Toc155698345"/>
      <w:r>
        <w:rPr>
          <w:rFonts w:ascii="Times New Roman" w:hAnsi="Times New Roman" w:cs="Times New Roman"/>
          <w:sz w:val="28"/>
          <w:szCs w:val="28"/>
        </w:rPr>
        <w:lastRenderedPageBreak/>
        <w:t>FUNDS MAINTENANCE</w:t>
      </w:r>
      <w:bookmarkEnd w:id="27"/>
    </w:p>
    <w:p w14:paraId="5BA8FDE2" w14:textId="77777777" w:rsidR="00490293" w:rsidRPr="001372C6" w:rsidRDefault="00490293" w:rsidP="00490293">
      <w:pPr>
        <w:pStyle w:val="PlainText"/>
        <w:keepLines/>
        <w:jc w:val="both"/>
        <w:rPr>
          <w:rFonts w:ascii="Arial" w:eastAsia="MS Mincho" w:hAnsi="Arial" w:cs="Arial"/>
          <w:sz w:val="22"/>
          <w:szCs w:val="22"/>
        </w:rPr>
      </w:pPr>
      <w:r w:rsidRPr="001372C6">
        <w:rPr>
          <w:rFonts w:ascii="Arial" w:eastAsia="MS Mincho" w:hAnsi="Arial" w:cs="Arial"/>
          <w:sz w:val="22"/>
          <w:szCs w:val="22"/>
        </w:rPr>
        <w:t>A Reserve Account and Surplus Account will be established for the purpose of providing sufficient funds to be expended for obtaining and installing equipment, accessories, and appurtenances during the useful life of the water facilities necessary to maintain as designed and constructed.  The Reserve Account and Surplus Account will be funded as an interest-bearing account and shall be funded by a deposit of (1) surplus funds in the annual budget as determined by the board at the end of each fiscal year, or (2) by a deposit of not less than $6,000 per year.</w:t>
      </w:r>
    </w:p>
    <w:p w14:paraId="1F55DC98" w14:textId="77777777" w:rsidR="00490293" w:rsidRPr="00490293" w:rsidRDefault="00490293" w:rsidP="00490293"/>
    <w:p w14:paraId="711BF4A5" w14:textId="76DCC5D6" w:rsidR="00DD0290" w:rsidRDefault="00B51775" w:rsidP="00DD0290">
      <w:pPr>
        <w:pStyle w:val="Heading1"/>
        <w:rPr>
          <w:rFonts w:ascii="Times New Roman" w:hAnsi="Times New Roman" w:cs="Times New Roman"/>
          <w:sz w:val="28"/>
          <w:szCs w:val="28"/>
        </w:rPr>
      </w:pPr>
      <w:bookmarkStart w:id="28" w:name="_Toc155698346"/>
      <w:r>
        <w:rPr>
          <w:rFonts w:ascii="Times New Roman" w:hAnsi="Times New Roman" w:cs="Times New Roman"/>
          <w:sz w:val="28"/>
          <w:szCs w:val="28"/>
        </w:rPr>
        <w:t>INVESTMENT POLICY</w:t>
      </w:r>
      <w:bookmarkEnd w:id="28"/>
    </w:p>
    <w:p w14:paraId="7AC996C6" w14:textId="77777777" w:rsidR="00490293" w:rsidRPr="001372C6" w:rsidRDefault="00490293" w:rsidP="00490293">
      <w:pPr>
        <w:pStyle w:val="PlainText"/>
        <w:keepLines/>
        <w:jc w:val="both"/>
        <w:outlineLvl w:val="2"/>
        <w:rPr>
          <w:rFonts w:ascii="Arial" w:eastAsia="MS Mincho" w:hAnsi="Arial" w:cs="Arial"/>
          <w:sz w:val="22"/>
          <w:szCs w:val="22"/>
          <w:u w:val="single"/>
        </w:rPr>
      </w:pPr>
      <w:r w:rsidRPr="001372C6">
        <w:rPr>
          <w:rFonts w:ascii="Arial" w:hAnsi="Arial" w:cs="Arial"/>
          <w:caps/>
          <w:sz w:val="22"/>
          <w:szCs w:val="22"/>
        </w:rPr>
        <w:t>t</w:t>
      </w:r>
      <w:r w:rsidRPr="001372C6">
        <w:rPr>
          <w:rFonts w:ascii="Arial" w:eastAsia="MS Mincho" w:hAnsi="Arial" w:cs="Arial"/>
          <w:sz w:val="22"/>
          <w:szCs w:val="22"/>
        </w:rPr>
        <w:t>he purpose of the District's Investment Portfolio shall be to:</w:t>
      </w:r>
    </w:p>
    <w:p w14:paraId="7A481E2B" w14:textId="77777777" w:rsidR="00490293" w:rsidRPr="007A345A" w:rsidRDefault="00490293" w:rsidP="00490293">
      <w:pPr>
        <w:pStyle w:val="ListParagraph"/>
        <w:keepLines/>
        <w:numPr>
          <w:ilvl w:val="0"/>
          <w:numId w:val="7"/>
        </w:numPr>
        <w:tabs>
          <w:tab w:val="left" w:pos="720"/>
        </w:tabs>
        <w:spacing w:after="0" w:line="240" w:lineRule="auto"/>
        <w:jc w:val="both"/>
        <w:rPr>
          <w:rFonts w:ascii="Arial" w:hAnsi="Arial" w:cs="Arial"/>
        </w:rPr>
      </w:pPr>
      <w:r w:rsidRPr="007A345A">
        <w:rPr>
          <w:rFonts w:ascii="Arial" w:hAnsi="Arial" w:cs="Arial"/>
        </w:rPr>
        <w:t>Optimize the District’s income consistent with liquidity and safety.</w:t>
      </w:r>
    </w:p>
    <w:p w14:paraId="7C5AE68D" w14:textId="77777777" w:rsidR="00490293" w:rsidRPr="007A345A" w:rsidRDefault="00490293" w:rsidP="00490293">
      <w:pPr>
        <w:pStyle w:val="ListParagraph"/>
        <w:keepLines/>
        <w:numPr>
          <w:ilvl w:val="0"/>
          <w:numId w:val="7"/>
        </w:numPr>
        <w:tabs>
          <w:tab w:val="left" w:pos="720"/>
        </w:tabs>
        <w:spacing w:after="0" w:line="240" w:lineRule="auto"/>
        <w:jc w:val="both"/>
        <w:rPr>
          <w:rFonts w:ascii="Arial" w:hAnsi="Arial" w:cs="Arial"/>
        </w:rPr>
      </w:pPr>
      <w:r w:rsidRPr="007A345A">
        <w:rPr>
          <w:rFonts w:ascii="Arial" w:hAnsi="Arial" w:cs="Arial"/>
        </w:rPr>
        <w:t>To employ funds set aside for liquidity purposes or not needed to fulfill operating needs.</w:t>
      </w:r>
    </w:p>
    <w:p w14:paraId="16293882" w14:textId="0ABC7ED8" w:rsidR="00490293" w:rsidRPr="007A345A" w:rsidRDefault="00490293" w:rsidP="00490293">
      <w:pPr>
        <w:pStyle w:val="ListParagraph"/>
        <w:keepLines/>
        <w:numPr>
          <w:ilvl w:val="0"/>
          <w:numId w:val="7"/>
        </w:numPr>
        <w:tabs>
          <w:tab w:val="left" w:pos="720"/>
        </w:tabs>
        <w:spacing w:after="0" w:line="240" w:lineRule="auto"/>
        <w:jc w:val="both"/>
        <w:rPr>
          <w:rFonts w:ascii="Arial" w:hAnsi="Arial" w:cs="Arial"/>
        </w:rPr>
      </w:pPr>
      <w:r w:rsidRPr="007A345A">
        <w:rPr>
          <w:rFonts w:ascii="Arial" w:hAnsi="Arial" w:cs="Arial"/>
        </w:rPr>
        <w:t>To</w:t>
      </w:r>
      <w:r w:rsidRPr="007A345A">
        <w:rPr>
          <w:rFonts w:ascii="Arial" w:eastAsia="MS Mincho" w:hAnsi="Arial" w:cs="Arial"/>
        </w:rPr>
        <w:t xml:space="preserve"> invest reserves for future capital improvements within the District.</w:t>
      </w:r>
    </w:p>
    <w:p w14:paraId="59598A82" w14:textId="77777777" w:rsidR="00490293" w:rsidRPr="00490293" w:rsidRDefault="00490293" w:rsidP="00490293"/>
    <w:p w14:paraId="031DA474" w14:textId="60A58EC5" w:rsidR="00E320F4" w:rsidRDefault="00E320F4" w:rsidP="00E320F4">
      <w:pPr>
        <w:pStyle w:val="Heading2"/>
        <w:rPr>
          <w:rFonts w:ascii="Times New Roman" w:hAnsi="Times New Roman" w:cs="Times New Roman"/>
        </w:rPr>
      </w:pPr>
      <w:bookmarkStart w:id="29" w:name="_Toc155698347"/>
      <w:r>
        <w:rPr>
          <w:rFonts w:ascii="Times New Roman" w:hAnsi="Times New Roman" w:cs="Times New Roman"/>
        </w:rPr>
        <w:t>INVESTMENT COMMITTEE</w:t>
      </w:r>
      <w:bookmarkEnd w:id="29"/>
    </w:p>
    <w:p w14:paraId="25A4796B" w14:textId="77777777" w:rsidR="00955B7C" w:rsidRPr="00F916B5" w:rsidRDefault="00955B7C" w:rsidP="00955B7C">
      <w:pPr>
        <w:keepLines/>
        <w:numPr>
          <w:ilvl w:val="0"/>
          <w:numId w:val="8"/>
        </w:numPr>
        <w:tabs>
          <w:tab w:val="left" w:pos="720"/>
        </w:tabs>
        <w:spacing w:after="0" w:line="240" w:lineRule="auto"/>
        <w:jc w:val="both"/>
        <w:rPr>
          <w:rFonts w:ascii="Arial" w:hAnsi="Arial" w:cs="Arial"/>
        </w:rPr>
      </w:pPr>
      <w:r w:rsidRPr="00F916B5">
        <w:rPr>
          <w:rFonts w:ascii="Arial" w:hAnsi="Arial" w:cs="Arial"/>
        </w:rPr>
        <w:t>The investment committee shall consist of two Board members and the District Manager. The investment committee will oversee investments and will be responsible for implementing the investment policy.</w:t>
      </w:r>
    </w:p>
    <w:p w14:paraId="31D2C488" w14:textId="77777777" w:rsidR="00955B7C" w:rsidRPr="00F916B5" w:rsidRDefault="00955B7C" w:rsidP="00955B7C">
      <w:pPr>
        <w:keepLines/>
        <w:numPr>
          <w:ilvl w:val="0"/>
          <w:numId w:val="8"/>
        </w:numPr>
        <w:tabs>
          <w:tab w:val="left" w:pos="720"/>
        </w:tabs>
        <w:spacing w:after="0" w:line="240" w:lineRule="auto"/>
        <w:jc w:val="both"/>
        <w:rPr>
          <w:rFonts w:ascii="Arial" w:eastAsia="MS Mincho" w:hAnsi="Arial" w:cs="Arial"/>
        </w:rPr>
      </w:pPr>
      <w:r w:rsidRPr="00F916B5">
        <w:rPr>
          <w:rFonts w:ascii="Arial" w:hAnsi="Arial" w:cs="Arial"/>
        </w:rPr>
        <w:t>All transactions will be reviewed by the Board of Directors at the present or next regular meeting.  The investment policy will be reviewed and affirmed annually by t</w:t>
      </w:r>
      <w:r w:rsidRPr="00F916B5">
        <w:rPr>
          <w:rFonts w:ascii="Arial" w:eastAsia="MS Mincho" w:hAnsi="Arial" w:cs="Arial"/>
        </w:rPr>
        <w:t>he Board of Directors.</w:t>
      </w:r>
    </w:p>
    <w:p w14:paraId="0ECB5F6A" w14:textId="77777777" w:rsidR="00955B7C" w:rsidRPr="00955B7C" w:rsidRDefault="00955B7C" w:rsidP="00955B7C"/>
    <w:p w14:paraId="7D460AEA" w14:textId="4DAEE43D" w:rsidR="00E320F4" w:rsidRDefault="00E320F4" w:rsidP="00E320F4">
      <w:pPr>
        <w:pStyle w:val="Heading2"/>
        <w:rPr>
          <w:rFonts w:ascii="Times New Roman" w:hAnsi="Times New Roman" w:cs="Times New Roman"/>
        </w:rPr>
      </w:pPr>
      <w:bookmarkStart w:id="30" w:name="_Toc155698348"/>
      <w:r>
        <w:rPr>
          <w:rFonts w:ascii="Times New Roman" w:hAnsi="Times New Roman" w:cs="Times New Roman"/>
        </w:rPr>
        <w:t>SPECIFIC INVESTMENT CONSTRAINTS</w:t>
      </w:r>
      <w:bookmarkEnd w:id="30"/>
    </w:p>
    <w:p w14:paraId="29E616CA" w14:textId="77777777" w:rsidR="00955B7C" w:rsidRPr="00F916B5" w:rsidRDefault="00955B7C" w:rsidP="00955B7C">
      <w:pPr>
        <w:keepLines/>
        <w:numPr>
          <w:ilvl w:val="0"/>
          <w:numId w:val="9"/>
        </w:numPr>
        <w:tabs>
          <w:tab w:val="left" w:pos="720"/>
        </w:tabs>
        <w:spacing w:after="0" w:line="240" w:lineRule="auto"/>
        <w:jc w:val="both"/>
        <w:rPr>
          <w:rFonts w:ascii="Arial" w:eastAsia="MS Mincho" w:hAnsi="Arial" w:cs="Arial"/>
          <w:u w:val="single"/>
        </w:rPr>
      </w:pPr>
      <w:r w:rsidRPr="00F916B5">
        <w:rPr>
          <w:rFonts w:ascii="Arial" w:eastAsia="MS Mincho" w:hAnsi="Arial" w:cs="Arial"/>
          <w:u w:val="single"/>
        </w:rPr>
        <w:t>U. S. Government/U.S. Government Agency Securities:</w:t>
      </w:r>
      <w:r w:rsidRPr="00F916B5">
        <w:rPr>
          <w:rFonts w:ascii="Arial" w:eastAsia="MS Mincho" w:hAnsi="Arial" w:cs="Arial"/>
        </w:rPr>
        <w:t xml:space="preserve">  The maximum length of any security purchased will be five years.  The weighted average maturity of the Government and Agency securities shall not exceed two years.</w:t>
      </w:r>
    </w:p>
    <w:p w14:paraId="7B050744" w14:textId="77777777" w:rsidR="00955B7C" w:rsidRPr="00F916B5" w:rsidRDefault="00955B7C" w:rsidP="00955B7C">
      <w:pPr>
        <w:keepLines/>
        <w:numPr>
          <w:ilvl w:val="0"/>
          <w:numId w:val="9"/>
        </w:numPr>
        <w:tabs>
          <w:tab w:val="left" w:pos="720"/>
        </w:tabs>
        <w:spacing w:after="0" w:line="240" w:lineRule="auto"/>
        <w:jc w:val="both"/>
        <w:rPr>
          <w:rFonts w:ascii="Arial" w:eastAsia="MS Mincho" w:hAnsi="Arial" w:cs="Arial"/>
          <w:u w:val="single"/>
        </w:rPr>
      </w:pPr>
      <w:r w:rsidRPr="00F916B5">
        <w:rPr>
          <w:rFonts w:ascii="Arial" w:eastAsia="MS Mincho" w:hAnsi="Arial" w:cs="Arial"/>
          <w:u w:val="single"/>
        </w:rPr>
        <w:t>Money Market Securities:</w:t>
      </w:r>
    </w:p>
    <w:p w14:paraId="0AF4AB46" w14:textId="77777777" w:rsidR="00955B7C" w:rsidRPr="00F916B5" w:rsidRDefault="00955B7C" w:rsidP="00955B7C">
      <w:pPr>
        <w:pStyle w:val="PlainText"/>
        <w:keepNext/>
        <w:keepLines/>
        <w:numPr>
          <w:ilvl w:val="2"/>
          <w:numId w:val="1"/>
        </w:numPr>
        <w:jc w:val="both"/>
        <w:rPr>
          <w:rFonts w:ascii="Arial" w:eastAsia="MS Mincho" w:hAnsi="Arial" w:cs="Arial"/>
          <w:sz w:val="22"/>
          <w:szCs w:val="22"/>
        </w:rPr>
      </w:pPr>
      <w:r w:rsidRPr="00F916B5">
        <w:rPr>
          <w:rFonts w:ascii="Arial" w:eastAsia="MS Mincho" w:hAnsi="Arial" w:cs="Arial"/>
          <w:sz w:val="22"/>
          <w:szCs w:val="22"/>
        </w:rPr>
        <w:t>Certificate of Deposit (not to exceed FDIC insured limits) the term will not exceed three years.</w:t>
      </w:r>
    </w:p>
    <w:p w14:paraId="675B61BC" w14:textId="77777777" w:rsidR="00955B7C" w:rsidRPr="00F916B5" w:rsidRDefault="00955B7C" w:rsidP="00955B7C">
      <w:pPr>
        <w:pStyle w:val="PlainText"/>
        <w:keepNext/>
        <w:keepLines/>
        <w:numPr>
          <w:ilvl w:val="2"/>
          <w:numId w:val="1"/>
        </w:numPr>
        <w:jc w:val="both"/>
        <w:rPr>
          <w:rFonts w:ascii="Arial" w:eastAsia="MS Mincho" w:hAnsi="Arial" w:cs="Arial"/>
          <w:sz w:val="22"/>
          <w:szCs w:val="22"/>
        </w:rPr>
      </w:pPr>
      <w:r w:rsidRPr="00F916B5">
        <w:rPr>
          <w:rFonts w:ascii="Arial" w:eastAsia="MS Mincho" w:hAnsi="Arial" w:cs="Arial"/>
          <w:sz w:val="22"/>
          <w:szCs w:val="22"/>
        </w:rPr>
        <w:t>Repurchase Agreements will not exceed one year in maturity.</w:t>
      </w:r>
    </w:p>
    <w:p w14:paraId="37C16A2D" w14:textId="77777777" w:rsidR="00955B7C" w:rsidRPr="001372C6" w:rsidRDefault="00955B7C" w:rsidP="00955B7C">
      <w:pPr>
        <w:pStyle w:val="PlainText"/>
        <w:keepLines/>
        <w:jc w:val="both"/>
        <w:rPr>
          <w:rFonts w:ascii="Arial" w:eastAsia="MS Mincho" w:hAnsi="Arial" w:cs="Arial"/>
          <w:sz w:val="22"/>
          <w:szCs w:val="22"/>
        </w:rPr>
      </w:pPr>
    </w:p>
    <w:p w14:paraId="54829E9A" w14:textId="77777777" w:rsidR="00955B7C" w:rsidRPr="00955B7C" w:rsidRDefault="00955B7C" w:rsidP="00955B7C"/>
    <w:p w14:paraId="74C747B6" w14:textId="1DC8787E" w:rsidR="00B51775" w:rsidRDefault="00B51775" w:rsidP="00B51775">
      <w:pPr>
        <w:pStyle w:val="Heading1"/>
        <w:rPr>
          <w:rFonts w:ascii="Times New Roman" w:hAnsi="Times New Roman" w:cs="Times New Roman"/>
          <w:sz w:val="28"/>
          <w:szCs w:val="28"/>
        </w:rPr>
      </w:pPr>
      <w:bookmarkStart w:id="31" w:name="_Toc155698349"/>
      <w:r>
        <w:rPr>
          <w:rFonts w:ascii="Times New Roman" w:hAnsi="Times New Roman" w:cs="Times New Roman"/>
          <w:sz w:val="28"/>
          <w:szCs w:val="28"/>
        </w:rPr>
        <w:t>APPLICATION FOR WATER SERVICE</w:t>
      </w:r>
      <w:bookmarkEnd w:id="31"/>
    </w:p>
    <w:p w14:paraId="1AF4C253" w14:textId="77777777" w:rsidR="00CB1938" w:rsidRPr="001372C6" w:rsidRDefault="00CB1938" w:rsidP="00CB1938">
      <w:pPr>
        <w:pStyle w:val="PlainText"/>
        <w:keepLines/>
        <w:jc w:val="both"/>
        <w:rPr>
          <w:rFonts w:ascii="Arial" w:eastAsia="MS Mincho" w:hAnsi="Arial" w:cs="Arial"/>
          <w:sz w:val="22"/>
          <w:szCs w:val="22"/>
        </w:rPr>
      </w:pPr>
      <w:r w:rsidRPr="001372C6">
        <w:rPr>
          <w:rFonts w:ascii="Arial" w:eastAsia="MS Mincho" w:hAnsi="Arial" w:cs="Arial"/>
          <w:sz w:val="22"/>
          <w:szCs w:val="22"/>
        </w:rPr>
        <w:t>Water service will be supplied only under and pursuant to these rules and regulations and any modifications or additions made hereafter</w:t>
      </w:r>
      <w:r>
        <w:rPr>
          <w:rFonts w:ascii="Arial" w:eastAsia="MS Mincho" w:hAnsi="Arial" w:cs="Arial"/>
          <w:sz w:val="22"/>
          <w:szCs w:val="22"/>
        </w:rPr>
        <w:t>,</w:t>
      </w:r>
      <w:r w:rsidRPr="001372C6">
        <w:rPr>
          <w:rFonts w:ascii="Arial" w:eastAsia="MS Mincho" w:hAnsi="Arial" w:cs="Arial"/>
          <w:sz w:val="22"/>
          <w:szCs w:val="22"/>
        </w:rPr>
        <w:t xml:space="preserve"> and under such applicable rate schedule as may from time to time be set by the Board. </w:t>
      </w:r>
    </w:p>
    <w:p w14:paraId="3ACFB3BC" w14:textId="77777777" w:rsidR="00CB1938" w:rsidRPr="001372C6" w:rsidRDefault="00CB1938" w:rsidP="00CB1938">
      <w:pPr>
        <w:pStyle w:val="PlainText"/>
        <w:keepLines/>
        <w:ind w:left="720"/>
        <w:jc w:val="both"/>
        <w:rPr>
          <w:rFonts w:ascii="Arial" w:eastAsia="MS Mincho" w:hAnsi="Arial" w:cs="Arial"/>
          <w:sz w:val="22"/>
          <w:szCs w:val="22"/>
        </w:rPr>
      </w:pPr>
    </w:p>
    <w:p w14:paraId="4D2EF502" w14:textId="77777777" w:rsidR="00CB1938" w:rsidRPr="001372C6" w:rsidRDefault="00CB1938" w:rsidP="00CB1938">
      <w:pPr>
        <w:pStyle w:val="PlainText"/>
        <w:keepLines/>
        <w:numPr>
          <w:ilvl w:val="0"/>
          <w:numId w:val="10"/>
        </w:numPr>
        <w:jc w:val="both"/>
        <w:rPr>
          <w:rFonts w:ascii="Arial" w:eastAsia="MS Mincho" w:hAnsi="Arial" w:cs="Arial"/>
          <w:sz w:val="22"/>
          <w:szCs w:val="22"/>
        </w:rPr>
      </w:pPr>
      <w:r w:rsidRPr="001372C6">
        <w:rPr>
          <w:rFonts w:ascii="Arial" w:eastAsia="MS Mincho" w:hAnsi="Arial" w:cs="Arial"/>
          <w:sz w:val="22"/>
          <w:szCs w:val="22"/>
        </w:rPr>
        <w:t>No unauthorized persons shall uncover, make any connections with or opening into or disturb any public water and/or sewer or appurtenance thereof without first obtaining a written permit from the District Manager or an authorized representative.</w:t>
      </w:r>
    </w:p>
    <w:p w14:paraId="1D7A3308" w14:textId="77777777" w:rsidR="00CB1938" w:rsidRPr="001372C6" w:rsidRDefault="00CB1938" w:rsidP="00CB1938">
      <w:pPr>
        <w:pStyle w:val="PlainText"/>
        <w:keepLines/>
        <w:ind w:left="720"/>
        <w:jc w:val="both"/>
        <w:rPr>
          <w:rFonts w:ascii="Arial" w:eastAsia="MS Mincho" w:hAnsi="Arial" w:cs="Arial"/>
          <w:sz w:val="22"/>
          <w:szCs w:val="22"/>
        </w:rPr>
      </w:pPr>
    </w:p>
    <w:p w14:paraId="7404838F" w14:textId="77777777" w:rsidR="00CB1938" w:rsidRPr="001372C6" w:rsidRDefault="00CB1938" w:rsidP="00CB1938">
      <w:pPr>
        <w:pStyle w:val="PlainText"/>
        <w:keepLines/>
        <w:numPr>
          <w:ilvl w:val="0"/>
          <w:numId w:val="10"/>
        </w:numPr>
        <w:jc w:val="both"/>
        <w:rPr>
          <w:rFonts w:ascii="Arial" w:eastAsia="MS Mincho" w:hAnsi="Arial" w:cs="Arial"/>
          <w:sz w:val="22"/>
          <w:szCs w:val="22"/>
        </w:rPr>
      </w:pPr>
      <w:r w:rsidRPr="001372C6">
        <w:rPr>
          <w:rFonts w:ascii="Arial" w:eastAsia="MS Mincho" w:hAnsi="Arial" w:cs="Arial"/>
          <w:sz w:val="22"/>
          <w:szCs w:val="22"/>
        </w:rPr>
        <w:t xml:space="preserve">All owners not already hooked to the system desiring water service must make written application at the District Office on forms provided therefore, setting forth in the application the size and type of lines to be connected. </w:t>
      </w:r>
    </w:p>
    <w:p w14:paraId="6C37F3FE" w14:textId="77777777" w:rsidR="00CB1938" w:rsidRPr="001372C6" w:rsidRDefault="00CB1938" w:rsidP="00CB1938">
      <w:pPr>
        <w:pStyle w:val="ListParagraph"/>
        <w:rPr>
          <w:rFonts w:eastAsia="MS Mincho" w:cs="Arial"/>
        </w:rPr>
      </w:pPr>
    </w:p>
    <w:p w14:paraId="3998389B" w14:textId="77777777" w:rsidR="00CB1938" w:rsidRPr="001372C6" w:rsidRDefault="00CB1938" w:rsidP="00CB1938">
      <w:pPr>
        <w:pStyle w:val="PlainText"/>
        <w:keepLines/>
        <w:numPr>
          <w:ilvl w:val="0"/>
          <w:numId w:val="10"/>
        </w:numPr>
        <w:jc w:val="both"/>
        <w:rPr>
          <w:rFonts w:ascii="Arial" w:eastAsia="MS Mincho" w:hAnsi="Arial" w:cs="Arial"/>
          <w:sz w:val="22"/>
          <w:szCs w:val="22"/>
        </w:rPr>
      </w:pPr>
      <w:r w:rsidRPr="001372C6">
        <w:rPr>
          <w:rFonts w:ascii="Arial" w:eastAsia="MS Mincho" w:hAnsi="Arial" w:cs="Arial"/>
          <w:sz w:val="22"/>
          <w:szCs w:val="22"/>
        </w:rPr>
        <w:lastRenderedPageBreak/>
        <w:t>It is the responsibility of the applicant to contact the District, prior to making application to be sure that there is a water main adjacent to the applicant’s property.  If no main exists, or if there is no available capa</w:t>
      </w:r>
      <w:r>
        <w:rPr>
          <w:rFonts w:ascii="Arial" w:eastAsia="MS Mincho" w:hAnsi="Arial" w:cs="Arial"/>
          <w:sz w:val="22"/>
          <w:szCs w:val="22"/>
        </w:rPr>
        <w:t>city</w:t>
      </w:r>
      <w:r w:rsidRPr="001372C6">
        <w:rPr>
          <w:rFonts w:ascii="Arial" w:eastAsia="MS Mincho" w:hAnsi="Arial" w:cs="Arial"/>
          <w:sz w:val="22"/>
          <w:szCs w:val="22"/>
        </w:rPr>
        <w:t xml:space="preserve"> in an existing main, it is the applicant’s responsibility to install a main, in accordance with District Standards, at the applicant’s expense.</w:t>
      </w:r>
    </w:p>
    <w:p w14:paraId="1FC06A5A" w14:textId="77777777" w:rsidR="00CB1938" w:rsidRPr="001372C6" w:rsidRDefault="00CB1938" w:rsidP="00CB1938">
      <w:pPr>
        <w:pStyle w:val="ListParagraph"/>
        <w:rPr>
          <w:rFonts w:eastAsia="MS Mincho" w:cs="Arial"/>
        </w:rPr>
      </w:pPr>
    </w:p>
    <w:p w14:paraId="33BCC295" w14:textId="77777777" w:rsidR="00CB1938" w:rsidRPr="001372C6"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t>A separate and independent water and sewer line shall be provided for every building,</w:t>
      </w:r>
    </w:p>
    <w:p w14:paraId="6B819755" w14:textId="77777777" w:rsidR="00CB1938" w:rsidRPr="001372C6" w:rsidRDefault="00CB1938" w:rsidP="00CB1938">
      <w:pPr>
        <w:pStyle w:val="PlainText"/>
        <w:keepLines/>
        <w:ind w:left="720"/>
        <w:jc w:val="both"/>
        <w:outlineLvl w:val="2"/>
        <w:rPr>
          <w:rFonts w:ascii="Arial" w:eastAsia="MS Mincho" w:hAnsi="Arial" w:cs="Arial"/>
          <w:sz w:val="22"/>
          <w:szCs w:val="22"/>
        </w:rPr>
      </w:pPr>
      <w:r w:rsidRPr="001372C6">
        <w:rPr>
          <w:rFonts w:ascii="Arial" w:eastAsia="MS Mincho" w:hAnsi="Arial" w:cs="Arial"/>
          <w:sz w:val="22"/>
          <w:szCs w:val="22"/>
        </w:rPr>
        <w:t xml:space="preserve">except where one </w:t>
      </w:r>
      <w:r>
        <w:rPr>
          <w:rFonts w:ascii="Arial" w:eastAsia="MS Mincho" w:hAnsi="Arial" w:cs="Arial"/>
          <w:sz w:val="22"/>
          <w:szCs w:val="22"/>
        </w:rPr>
        <w:t xml:space="preserve">existing </w:t>
      </w:r>
      <w:r w:rsidRPr="001372C6">
        <w:rPr>
          <w:rFonts w:ascii="Arial" w:eastAsia="MS Mincho" w:hAnsi="Arial" w:cs="Arial"/>
          <w:sz w:val="22"/>
          <w:szCs w:val="22"/>
        </w:rPr>
        <w:t xml:space="preserve">building stands at the rear of another </w:t>
      </w:r>
      <w:r>
        <w:rPr>
          <w:rFonts w:ascii="Arial" w:eastAsia="MS Mincho" w:hAnsi="Arial" w:cs="Arial"/>
          <w:sz w:val="22"/>
          <w:szCs w:val="22"/>
        </w:rPr>
        <w:t xml:space="preserve">existing building </w:t>
      </w:r>
      <w:r w:rsidRPr="001372C6">
        <w:rPr>
          <w:rFonts w:ascii="Arial" w:eastAsia="MS Mincho" w:hAnsi="Arial" w:cs="Arial"/>
          <w:sz w:val="22"/>
          <w:szCs w:val="22"/>
        </w:rPr>
        <w:t xml:space="preserve">on an interior lot and no water and sewer line is available or can be constructed to the rear building through an adjoining alley, court, or driveway.  The building water and sewer line from the front building may be extended to the rear building and the whole considered as one building water and sewer line. </w:t>
      </w:r>
    </w:p>
    <w:p w14:paraId="65978379" w14:textId="77777777" w:rsidR="00CB1938" w:rsidRPr="001372C6" w:rsidRDefault="00CB1938" w:rsidP="00CB1938">
      <w:pPr>
        <w:pStyle w:val="PlainText"/>
        <w:keepLines/>
        <w:ind w:left="720"/>
        <w:jc w:val="both"/>
        <w:outlineLvl w:val="2"/>
        <w:rPr>
          <w:rFonts w:ascii="Arial" w:eastAsia="MS Mincho" w:hAnsi="Arial" w:cs="Arial"/>
          <w:sz w:val="22"/>
          <w:szCs w:val="22"/>
        </w:rPr>
      </w:pPr>
    </w:p>
    <w:p w14:paraId="009BB2DF" w14:textId="77777777" w:rsidR="00CB1938" w:rsidRPr="001372C6"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t xml:space="preserve">All premises to be served, which have not previously been served by the system will be assessed a Plant Investment Fee, a Connection Fee, and an Inspection Fee.  These fees are due and payable before the service application may be approved. </w:t>
      </w:r>
    </w:p>
    <w:p w14:paraId="7029B66D" w14:textId="77777777" w:rsidR="00CB1938" w:rsidRPr="001372C6" w:rsidRDefault="00CB1938" w:rsidP="00CB1938">
      <w:pPr>
        <w:pStyle w:val="PlainText"/>
        <w:keepLines/>
        <w:ind w:left="720"/>
        <w:jc w:val="both"/>
        <w:rPr>
          <w:rFonts w:ascii="Arial" w:eastAsia="MS Mincho" w:hAnsi="Arial" w:cs="Arial"/>
          <w:sz w:val="22"/>
          <w:szCs w:val="22"/>
        </w:rPr>
      </w:pPr>
    </w:p>
    <w:p w14:paraId="0B487441" w14:textId="77777777" w:rsidR="00CB1938" w:rsidRPr="001372C6" w:rsidRDefault="00CB1938" w:rsidP="00CB1938">
      <w:pPr>
        <w:pStyle w:val="PlainText"/>
        <w:keepLines/>
        <w:numPr>
          <w:ilvl w:val="0"/>
          <w:numId w:val="10"/>
        </w:numPr>
        <w:jc w:val="both"/>
        <w:rPr>
          <w:rFonts w:ascii="Arial" w:eastAsia="MS Mincho" w:hAnsi="Arial" w:cs="Arial"/>
          <w:sz w:val="22"/>
          <w:szCs w:val="22"/>
        </w:rPr>
      </w:pPr>
      <w:r w:rsidRPr="001372C6">
        <w:rPr>
          <w:rFonts w:ascii="Arial" w:eastAsia="MS Mincho" w:hAnsi="Arial" w:cs="Arial"/>
          <w:sz w:val="22"/>
          <w:szCs w:val="22"/>
        </w:rPr>
        <w:t xml:space="preserve">The permit application shall be supplemented by any plans, specifications or other information required by the District Manager. A Flathead County Planning &amp; Zoning sign-off and a State Plumbing permit are required for each application for service.  </w:t>
      </w:r>
    </w:p>
    <w:p w14:paraId="75A09BFB" w14:textId="77777777" w:rsidR="00CB1938" w:rsidRPr="001372C6" w:rsidRDefault="00CB1938" w:rsidP="00CB1938">
      <w:pPr>
        <w:pStyle w:val="PlainText"/>
        <w:keepLines/>
        <w:ind w:left="720"/>
        <w:jc w:val="both"/>
        <w:rPr>
          <w:rFonts w:ascii="Arial" w:eastAsia="MS Mincho" w:hAnsi="Arial" w:cs="Arial"/>
          <w:sz w:val="22"/>
          <w:szCs w:val="22"/>
        </w:rPr>
      </w:pPr>
    </w:p>
    <w:p w14:paraId="2D8CD921" w14:textId="77777777" w:rsidR="00CB1938" w:rsidRPr="001372C6" w:rsidRDefault="00CB1938" w:rsidP="00CB1938">
      <w:pPr>
        <w:pStyle w:val="PlainText"/>
        <w:keepLines/>
        <w:numPr>
          <w:ilvl w:val="0"/>
          <w:numId w:val="10"/>
        </w:numPr>
        <w:jc w:val="both"/>
        <w:rPr>
          <w:rFonts w:ascii="Arial" w:eastAsia="MS Mincho" w:hAnsi="Arial" w:cs="Arial"/>
          <w:sz w:val="22"/>
          <w:szCs w:val="22"/>
        </w:rPr>
      </w:pPr>
      <w:r w:rsidRPr="001372C6">
        <w:rPr>
          <w:rFonts w:ascii="Arial" w:eastAsia="MS Mincho" w:hAnsi="Arial" w:cs="Arial"/>
          <w:sz w:val="22"/>
          <w:szCs w:val="22"/>
        </w:rPr>
        <w:t>Any costs incurred by the District in reviewing the application shall be paid by the applicant after the review is completed.</w:t>
      </w:r>
    </w:p>
    <w:p w14:paraId="0F72A507" w14:textId="77777777" w:rsidR="00CB1938" w:rsidRPr="001372C6" w:rsidRDefault="00CB1938" w:rsidP="00CB1938">
      <w:pPr>
        <w:pStyle w:val="PlainText"/>
        <w:keepLines/>
        <w:ind w:left="720"/>
        <w:jc w:val="both"/>
        <w:rPr>
          <w:rFonts w:ascii="Arial" w:eastAsia="MS Mincho" w:hAnsi="Arial" w:cs="Arial"/>
          <w:sz w:val="22"/>
          <w:szCs w:val="22"/>
        </w:rPr>
      </w:pPr>
    </w:p>
    <w:p w14:paraId="3C31AF72" w14:textId="77777777" w:rsidR="00CB1938" w:rsidRPr="001372C6"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t xml:space="preserve">Only the record owner of the property (purchasers under a contract for deed shall be considered as the record owner) may make application for water service. </w:t>
      </w:r>
    </w:p>
    <w:p w14:paraId="59248134" w14:textId="77777777" w:rsidR="00CB1938" w:rsidRPr="001372C6" w:rsidRDefault="00CB1938" w:rsidP="00CB1938">
      <w:pPr>
        <w:pStyle w:val="PlainText"/>
        <w:keepLines/>
        <w:ind w:left="720"/>
        <w:jc w:val="both"/>
        <w:outlineLvl w:val="2"/>
        <w:rPr>
          <w:rFonts w:ascii="Arial" w:eastAsia="MS Mincho" w:hAnsi="Arial" w:cs="Arial"/>
          <w:sz w:val="22"/>
          <w:szCs w:val="22"/>
        </w:rPr>
      </w:pPr>
    </w:p>
    <w:p w14:paraId="687D8B18" w14:textId="77777777" w:rsidR="00CB1938" w:rsidRPr="001372C6"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t xml:space="preserve">Applications for Service will only be issued when construction has begun or is imminent and will not be accepted early.  Effective July 1, 2008: If an application is approved and not used within 6 months, the hook-up application will be voided, and the fees will be refunded. </w:t>
      </w:r>
    </w:p>
    <w:p w14:paraId="334E0471" w14:textId="77777777" w:rsidR="00CB1938" w:rsidRPr="001372C6" w:rsidRDefault="00CB1938" w:rsidP="00CB1938">
      <w:pPr>
        <w:pStyle w:val="PlainText"/>
        <w:keepLines/>
        <w:ind w:left="720"/>
        <w:jc w:val="both"/>
        <w:outlineLvl w:val="2"/>
        <w:rPr>
          <w:rFonts w:ascii="Arial" w:eastAsia="MS Mincho" w:hAnsi="Arial" w:cs="Arial"/>
          <w:sz w:val="22"/>
          <w:szCs w:val="22"/>
        </w:rPr>
      </w:pPr>
    </w:p>
    <w:p w14:paraId="530D2C08" w14:textId="77777777" w:rsidR="00CB1938" w:rsidRPr="001372C6"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t xml:space="preserve">Applications which have been approved in writing by the District Manager or an authorized representative, for water service shall constitute a right to the customer to receive water for the purposes specified in the permit, subject to any conditions made by the District and subject to the District ordinances, rules and regulations.  </w:t>
      </w:r>
    </w:p>
    <w:p w14:paraId="3B5F0599" w14:textId="77777777" w:rsidR="00CB1938" w:rsidRPr="001372C6" w:rsidRDefault="00CB1938" w:rsidP="00CB1938">
      <w:pPr>
        <w:pStyle w:val="PlainText"/>
        <w:keepLines/>
        <w:ind w:left="720"/>
        <w:jc w:val="both"/>
        <w:outlineLvl w:val="2"/>
        <w:rPr>
          <w:rFonts w:ascii="Arial" w:eastAsia="MS Mincho" w:hAnsi="Arial" w:cs="Arial"/>
          <w:sz w:val="22"/>
          <w:szCs w:val="22"/>
        </w:rPr>
      </w:pPr>
    </w:p>
    <w:p w14:paraId="47669E7D" w14:textId="77777777" w:rsidR="00CB1938" w:rsidRPr="001372C6"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t>Any person or contractor working on facilities owned by the District must furnish the District with a certificate of proof of Workers Compensation or a waiver of insurance from the State Compensation Division office and proof of Commercial General Liability coverage to include XC and U coverage in the amount of at least one million dollars.  The certificates shall become a part of the application for hookup for water and/or sewer.</w:t>
      </w:r>
    </w:p>
    <w:p w14:paraId="46DB0E6E" w14:textId="77777777" w:rsidR="00CB1938" w:rsidRPr="001372C6" w:rsidRDefault="00CB1938" w:rsidP="00CB1938">
      <w:pPr>
        <w:pStyle w:val="PlainText"/>
        <w:keepLines/>
        <w:ind w:left="720"/>
        <w:jc w:val="both"/>
        <w:outlineLvl w:val="2"/>
        <w:rPr>
          <w:rFonts w:ascii="Arial" w:eastAsia="MS Mincho" w:hAnsi="Arial" w:cs="Arial"/>
          <w:sz w:val="22"/>
          <w:szCs w:val="22"/>
        </w:rPr>
      </w:pPr>
    </w:p>
    <w:p w14:paraId="5CC576D0" w14:textId="77777777" w:rsidR="00CB1938"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t>If necessary, an easement for the purposes of construction, inspection, observation, pumping, measurement, sampling, repair, and maintenance of any portion of the water and/or wastewater facilities shall be provided to the District by owners at the time the application for the building water and/or sewer permit is filed.</w:t>
      </w:r>
    </w:p>
    <w:p w14:paraId="1E6BF623" w14:textId="77777777" w:rsidR="00CB1938" w:rsidRDefault="00CB1938" w:rsidP="00CB1938">
      <w:pPr>
        <w:pStyle w:val="ListParagraph"/>
        <w:rPr>
          <w:rFonts w:eastAsia="MS Mincho" w:cs="Arial"/>
        </w:rPr>
      </w:pPr>
    </w:p>
    <w:p w14:paraId="2ECE57C2" w14:textId="77777777" w:rsidR="00CB1938" w:rsidRPr="001372C6" w:rsidRDefault="00CB1938" w:rsidP="00CB1938">
      <w:pPr>
        <w:pStyle w:val="PlainText"/>
        <w:keepLines/>
        <w:numPr>
          <w:ilvl w:val="0"/>
          <w:numId w:val="10"/>
        </w:numPr>
        <w:jc w:val="both"/>
        <w:outlineLvl w:val="2"/>
        <w:rPr>
          <w:rFonts w:ascii="Arial" w:eastAsia="MS Mincho" w:hAnsi="Arial" w:cs="Arial"/>
          <w:sz w:val="22"/>
          <w:szCs w:val="22"/>
        </w:rPr>
      </w:pPr>
      <w:r w:rsidRPr="001372C6">
        <w:rPr>
          <w:rFonts w:ascii="Arial" w:eastAsia="MS Mincho" w:hAnsi="Arial" w:cs="Arial"/>
          <w:sz w:val="22"/>
          <w:szCs w:val="22"/>
        </w:rPr>
        <w:lastRenderedPageBreak/>
        <w:t xml:space="preserve">All customers desiring water service must make written application at the District office on forms provided therefore, setting forth in said application all purposes for which water will be used upon their premises. In cases where the customer is not the owner of the premises, the customer is primarily liable for payment for water service and the property owner is jointly and severally liable for such payment.  All applications for the introduction of water service to any premise </w:t>
      </w:r>
      <w:r w:rsidRPr="001372C6">
        <w:rPr>
          <w:rFonts w:ascii="Arial" w:eastAsia="MS Mincho" w:hAnsi="Arial" w:cs="Arial"/>
          <w:sz w:val="22"/>
          <w:szCs w:val="22"/>
          <w:u w:val="single"/>
        </w:rPr>
        <w:t>must be signed by the property owner</w:t>
      </w:r>
      <w:r w:rsidRPr="001372C6">
        <w:rPr>
          <w:rFonts w:ascii="Arial" w:eastAsia="MS Mincho" w:hAnsi="Arial" w:cs="Arial"/>
          <w:sz w:val="22"/>
          <w:szCs w:val="22"/>
        </w:rPr>
        <w:t xml:space="preserve">.  Any change in the identity of the contracting customer at a premise will require a new application for water. When the contracting consumer is a renter, </w:t>
      </w:r>
      <w:r w:rsidRPr="00F201FF">
        <w:rPr>
          <w:rFonts w:ascii="Arial" w:eastAsia="MS Mincho" w:hAnsi="Arial" w:cs="Arial"/>
          <w:sz w:val="22"/>
          <w:szCs w:val="22"/>
        </w:rPr>
        <w:t>le</w:t>
      </w:r>
      <w:r>
        <w:rPr>
          <w:rFonts w:ascii="Arial" w:eastAsia="MS Mincho" w:hAnsi="Arial" w:cs="Arial"/>
          <w:sz w:val="22"/>
          <w:szCs w:val="22"/>
        </w:rPr>
        <w:t>s</w:t>
      </w:r>
      <w:r w:rsidRPr="00F201FF">
        <w:rPr>
          <w:rFonts w:ascii="Arial" w:eastAsia="MS Mincho" w:hAnsi="Arial" w:cs="Arial"/>
          <w:sz w:val="22"/>
          <w:szCs w:val="22"/>
        </w:rPr>
        <w:t>s</w:t>
      </w:r>
      <w:r>
        <w:rPr>
          <w:rFonts w:ascii="Arial" w:eastAsia="MS Mincho" w:hAnsi="Arial" w:cs="Arial"/>
          <w:sz w:val="22"/>
          <w:szCs w:val="22"/>
        </w:rPr>
        <w:t>ee</w:t>
      </w:r>
      <w:r w:rsidRPr="001372C6">
        <w:rPr>
          <w:rFonts w:ascii="Arial" w:eastAsia="MS Mincho" w:hAnsi="Arial" w:cs="Arial"/>
          <w:sz w:val="22"/>
          <w:szCs w:val="22"/>
        </w:rPr>
        <w:t xml:space="preserve">, is not the property owner, an application for water service shall be made in the consumer’s own name and the consumer shall be primarily liable for payment of the water service.  Billing in the manner will not release the liability of the owner and in this instance the District shall notify the property owner of the new service application as an endorsement on the property owner’s application.    </w:t>
      </w:r>
    </w:p>
    <w:p w14:paraId="2E29F3E7" w14:textId="77777777" w:rsidR="00CB1938" w:rsidRPr="00CB1938" w:rsidRDefault="00CB1938" w:rsidP="00CB1938"/>
    <w:p w14:paraId="12AB6AE8" w14:textId="47262F10" w:rsidR="00B51775" w:rsidRDefault="00B51775" w:rsidP="00B51775">
      <w:pPr>
        <w:pStyle w:val="Heading1"/>
        <w:rPr>
          <w:rFonts w:ascii="Times New Roman" w:hAnsi="Times New Roman" w:cs="Times New Roman"/>
          <w:sz w:val="28"/>
          <w:szCs w:val="28"/>
        </w:rPr>
      </w:pPr>
      <w:bookmarkStart w:id="32" w:name="_Toc155698350"/>
      <w:r>
        <w:rPr>
          <w:rFonts w:ascii="Times New Roman" w:hAnsi="Times New Roman" w:cs="Times New Roman"/>
          <w:sz w:val="28"/>
          <w:szCs w:val="28"/>
        </w:rPr>
        <w:t>REFUSAL TO SERVE CUSTOMER</w:t>
      </w:r>
      <w:bookmarkEnd w:id="32"/>
    </w:p>
    <w:p w14:paraId="38FDFE93" w14:textId="77777777" w:rsidR="006968C1" w:rsidRPr="001372C6" w:rsidRDefault="006968C1" w:rsidP="006968C1">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The District may decline to serve an applicant:</w:t>
      </w:r>
    </w:p>
    <w:p w14:paraId="031C2812" w14:textId="77777777" w:rsidR="006968C1" w:rsidRPr="001372C6" w:rsidRDefault="006968C1" w:rsidP="006968C1">
      <w:pPr>
        <w:pStyle w:val="PlainText"/>
        <w:numPr>
          <w:ilvl w:val="0"/>
          <w:numId w:val="11"/>
        </w:numPr>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Until the applicant has complied with these Rules and Regulations governing water service, or</w:t>
      </w:r>
    </w:p>
    <w:p w14:paraId="6A39E5C5" w14:textId="77777777" w:rsidR="006968C1" w:rsidRPr="001372C6" w:rsidRDefault="006968C1" w:rsidP="006968C1">
      <w:pPr>
        <w:pStyle w:val="PlainText"/>
        <w:numPr>
          <w:ilvl w:val="0"/>
          <w:numId w:val="11"/>
        </w:numPr>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If, in the District’s judgment, the applicant’s installing of piping, equipment, or appurtenances is regarded as hazardous, of such character that satisfactory service cannot be given, or</w:t>
      </w:r>
    </w:p>
    <w:p w14:paraId="4A30AF5A" w14:textId="77777777" w:rsidR="006968C1" w:rsidRPr="001372C6" w:rsidRDefault="006968C1" w:rsidP="006968C1">
      <w:pPr>
        <w:pStyle w:val="PlainText"/>
        <w:numPr>
          <w:ilvl w:val="0"/>
          <w:numId w:val="11"/>
        </w:numPr>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If the applicant’s system could cause damage or harmful effects to the water system or adjoining properties, or</w:t>
      </w:r>
    </w:p>
    <w:p w14:paraId="48C3F90B" w14:textId="77777777" w:rsidR="006968C1" w:rsidRPr="001372C6" w:rsidRDefault="006968C1" w:rsidP="006968C1">
      <w:pPr>
        <w:pStyle w:val="PlainText"/>
        <w:numPr>
          <w:ilvl w:val="0"/>
          <w:numId w:val="11"/>
        </w:numPr>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If the customer’s system or private water line service, the customer’s property is leaking and the applicant or customer refuses to repair the leak.</w:t>
      </w:r>
    </w:p>
    <w:p w14:paraId="213603AC" w14:textId="77777777" w:rsidR="006968C1" w:rsidRPr="001372C6" w:rsidRDefault="006968C1" w:rsidP="006968C1">
      <w:pPr>
        <w:pStyle w:val="PlainText"/>
        <w:keepLines/>
        <w:numPr>
          <w:ilvl w:val="0"/>
          <w:numId w:val="11"/>
        </w:numPr>
        <w:jc w:val="both"/>
        <w:rPr>
          <w:rFonts w:ascii="Arial" w:eastAsia="MS Mincho" w:hAnsi="Arial" w:cs="Arial"/>
          <w:sz w:val="22"/>
          <w:szCs w:val="22"/>
        </w:rPr>
      </w:pPr>
      <w:r w:rsidRPr="001372C6">
        <w:rPr>
          <w:rFonts w:ascii="Arial" w:eastAsia="MS Mincho" w:hAnsi="Arial" w:cs="Arial"/>
          <w:sz w:val="22"/>
          <w:szCs w:val="22"/>
        </w:rPr>
        <w:t>If the applicant or developer fails to provide to the District Manager, prior to any new service connection in areas not already served by the District (including, without limitation, any tap-ins the length of the transmission line from the well site to the storage tank(s)), written documentation from all appropriate state or federal agencies that such expansion of the District’s water system will not be into or adjacent to wet lands or important farm lands as defined in Title 7, Code of Federal Regulations, Part 140, Subpart G, Exhibit A.</w:t>
      </w:r>
    </w:p>
    <w:p w14:paraId="3037ADCF" w14:textId="77777777" w:rsidR="006968C1" w:rsidRPr="001372C6" w:rsidRDefault="006968C1" w:rsidP="006968C1">
      <w:pPr>
        <w:pStyle w:val="PlainText"/>
        <w:keepNext/>
        <w:keepLines/>
        <w:numPr>
          <w:ilvl w:val="0"/>
          <w:numId w:val="11"/>
        </w:numPr>
        <w:tabs>
          <w:tab w:val="left" w:pos="630"/>
        </w:tabs>
        <w:jc w:val="both"/>
        <w:rPr>
          <w:rFonts w:ascii="Arial" w:eastAsia="MS Mincho" w:hAnsi="Arial" w:cs="Arial"/>
          <w:sz w:val="22"/>
          <w:szCs w:val="22"/>
        </w:rPr>
      </w:pPr>
      <w:bookmarkStart w:id="33" w:name="_Toc203894511"/>
      <w:r w:rsidRPr="001372C6">
        <w:rPr>
          <w:rFonts w:ascii="Arial" w:eastAsia="MS Mincho" w:hAnsi="Arial" w:cs="Arial"/>
          <w:sz w:val="22"/>
          <w:szCs w:val="22"/>
        </w:rPr>
        <w:lastRenderedPageBreak/>
        <w:t>The District may refuse service to any delinquent customer owing the District for service, until such past balance has been paid or satisfactory arrangements have been made by delinquent customer with the District for paying the account. These same provisions shall apply, and the District may refuse service to any other member of the same household or firm when application by this member in the opinion of District may be means for evading payment of the delinquent service bill.</w:t>
      </w:r>
    </w:p>
    <w:p w14:paraId="6313AD3F" w14:textId="77777777" w:rsidR="006968C1" w:rsidRPr="001372C6" w:rsidRDefault="006968C1" w:rsidP="006968C1">
      <w:pPr>
        <w:pStyle w:val="PlainText"/>
        <w:keepLines/>
        <w:numPr>
          <w:ilvl w:val="0"/>
          <w:numId w:val="11"/>
        </w:numPr>
        <w:jc w:val="both"/>
        <w:rPr>
          <w:rFonts w:ascii="Arial" w:eastAsia="MS Mincho" w:hAnsi="Arial" w:cs="Arial"/>
          <w:sz w:val="22"/>
          <w:szCs w:val="22"/>
        </w:rPr>
      </w:pPr>
      <w:r w:rsidRPr="001372C6">
        <w:rPr>
          <w:rFonts w:ascii="Arial" w:eastAsia="MS Mincho" w:hAnsi="Arial" w:cs="Arial"/>
          <w:sz w:val="22"/>
          <w:szCs w:val="22"/>
        </w:rPr>
        <w:t xml:space="preserve">The District may discontinue service, without notice, to any customer when any evidence of tampering with the meter or interfering with the proper functioning thereof or any unauthorized use or diversion of service is found. Whenever service is discontinued under this rule, the District shall not be required to restore service until a settlement has been made.  In cases where the meter seal is broken, or the working parts of the meter have been tampered with, or the meter damaged, the District may render a bill for the current month based on the average of the preceding two months' use, together with full costs of repairing and replacing the meter and may refuse to furnish further water service until the account is paid in full. The District may require as a condition of restoring service that the customer make at his own expense such changes in his piping system as may be necessary to provide for a meter location and installation satisfactory to the District. </w:t>
      </w:r>
    </w:p>
    <w:p w14:paraId="04EA3BEE" w14:textId="77777777" w:rsidR="006968C1" w:rsidRPr="001372C6" w:rsidRDefault="006968C1" w:rsidP="006968C1">
      <w:pPr>
        <w:pStyle w:val="PlainText"/>
        <w:keepLines/>
        <w:tabs>
          <w:tab w:val="left" w:pos="630"/>
        </w:tabs>
        <w:ind w:left="360"/>
        <w:jc w:val="both"/>
        <w:rPr>
          <w:rFonts w:ascii="Arial" w:eastAsia="MS Mincho" w:hAnsi="Arial" w:cs="Arial"/>
          <w:sz w:val="22"/>
          <w:szCs w:val="22"/>
        </w:rPr>
      </w:pPr>
    </w:p>
    <w:p w14:paraId="2909DE79" w14:textId="77777777" w:rsidR="006968C1" w:rsidRPr="001372C6" w:rsidRDefault="006968C1" w:rsidP="006968C1">
      <w:pPr>
        <w:pStyle w:val="PlainText"/>
        <w:keepLines/>
        <w:tabs>
          <w:tab w:val="left" w:pos="630"/>
        </w:tabs>
        <w:ind w:left="360"/>
        <w:jc w:val="both"/>
        <w:rPr>
          <w:rFonts w:ascii="Arial" w:eastAsia="MS Mincho" w:hAnsi="Arial" w:cs="Arial"/>
          <w:sz w:val="22"/>
          <w:szCs w:val="22"/>
        </w:rPr>
      </w:pPr>
      <w:r w:rsidRPr="001372C6">
        <w:rPr>
          <w:rFonts w:ascii="Arial" w:eastAsia="MS Mincho" w:hAnsi="Arial" w:cs="Arial"/>
          <w:sz w:val="22"/>
          <w:szCs w:val="22"/>
        </w:rPr>
        <w:t>In the event that the District refuses to serve an applicant under the provisions of this rule, the District shall inform the applicant that the applicant may submit the question of refusal to serve to the Board for their review and decision.</w:t>
      </w:r>
    </w:p>
    <w:bookmarkEnd w:id="33"/>
    <w:p w14:paraId="55A8B6E1" w14:textId="77777777" w:rsidR="006968C1" w:rsidRPr="006968C1" w:rsidRDefault="006968C1" w:rsidP="006968C1"/>
    <w:p w14:paraId="4FCEF853" w14:textId="4666971E" w:rsidR="00B51775" w:rsidRDefault="00B51775" w:rsidP="00B51775">
      <w:pPr>
        <w:pStyle w:val="Heading1"/>
        <w:rPr>
          <w:rFonts w:ascii="Times New Roman" w:hAnsi="Times New Roman" w:cs="Times New Roman"/>
          <w:sz w:val="28"/>
          <w:szCs w:val="28"/>
        </w:rPr>
      </w:pPr>
      <w:bookmarkStart w:id="34" w:name="_Toc155698351"/>
      <w:r>
        <w:rPr>
          <w:rFonts w:ascii="Times New Roman" w:hAnsi="Times New Roman" w:cs="Times New Roman"/>
          <w:sz w:val="28"/>
          <w:szCs w:val="28"/>
        </w:rPr>
        <w:t>BILLING</w:t>
      </w:r>
      <w:bookmarkEnd w:id="34"/>
    </w:p>
    <w:p w14:paraId="252EE45D" w14:textId="336F1A37" w:rsidR="00E320F4" w:rsidRDefault="00E320F4" w:rsidP="00E320F4">
      <w:pPr>
        <w:pStyle w:val="Heading2"/>
        <w:rPr>
          <w:rFonts w:ascii="Times New Roman" w:hAnsi="Times New Roman" w:cs="Times New Roman"/>
        </w:rPr>
      </w:pPr>
      <w:bookmarkStart w:id="35" w:name="_Toc155698353"/>
      <w:r>
        <w:rPr>
          <w:rFonts w:ascii="Times New Roman" w:hAnsi="Times New Roman" w:cs="Times New Roman"/>
        </w:rPr>
        <w:t>BILLING PERIODS AND PAYMENT</w:t>
      </w:r>
      <w:bookmarkEnd w:id="35"/>
    </w:p>
    <w:p w14:paraId="02010F11" w14:textId="038C44DC" w:rsidR="006968C1" w:rsidRPr="001372C6" w:rsidRDefault="006968C1" w:rsidP="006968C1">
      <w:pPr>
        <w:pStyle w:val="PlainText"/>
        <w:keepLines/>
        <w:jc w:val="both"/>
        <w:rPr>
          <w:rFonts w:ascii="Arial" w:eastAsia="MS Mincho" w:hAnsi="Arial" w:cs="Arial"/>
          <w:sz w:val="22"/>
          <w:szCs w:val="22"/>
        </w:rPr>
      </w:pPr>
      <w:r w:rsidRPr="001372C6">
        <w:rPr>
          <w:rFonts w:ascii="Arial" w:eastAsia="MS Mincho" w:hAnsi="Arial" w:cs="Arial"/>
          <w:sz w:val="22"/>
          <w:szCs w:val="22"/>
        </w:rPr>
        <w:t xml:space="preserve">The charges for District water services, hydrant meter, and fire line charges shall be billed monthly. To meet unusual conditions, such as discontinuances, the utility may render bills for service at </w:t>
      </w:r>
      <w:r>
        <w:rPr>
          <w:rFonts w:ascii="Arial" w:eastAsia="MS Mincho" w:hAnsi="Arial" w:cs="Arial"/>
          <w:sz w:val="22"/>
          <w:szCs w:val="22"/>
        </w:rPr>
        <w:t xml:space="preserve">intervals </w:t>
      </w:r>
      <w:r w:rsidRPr="001372C6">
        <w:rPr>
          <w:rFonts w:ascii="Arial" w:eastAsia="MS Mincho" w:hAnsi="Arial" w:cs="Arial"/>
          <w:sz w:val="22"/>
          <w:szCs w:val="22"/>
        </w:rPr>
        <w:t xml:space="preserve">other than </w:t>
      </w:r>
      <w:r>
        <w:rPr>
          <w:rFonts w:ascii="Arial" w:eastAsia="MS Mincho" w:hAnsi="Arial" w:cs="Arial"/>
          <w:sz w:val="22"/>
          <w:szCs w:val="22"/>
        </w:rPr>
        <w:t>monthly</w:t>
      </w:r>
      <w:r w:rsidRPr="001372C6">
        <w:rPr>
          <w:rFonts w:ascii="Arial" w:eastAsia="MS Mincho" w:hAnsi="Arial" w:cs="Arial"/>
          <w:sz w:val="22"/>
          <w:szCs w:val="22"/>
        </w:rPr>
        <w:t>. The date of the month for reading any meter shall be, as close to practical, to the same date as the preceding reading.  The billing dates shall likewise be monthly, with a date of mailing of said bill as near as practical to the date of mailing of the previous bill.  In case of leased property, all billing shall be sent to the property owner and the tenant, unless the property owner agrees to be billed directly. The District will normally send bills at monthly intervals but may send bills at other than monthly intervals to provide certain operating economies.</w:t>
      </w:r>
      <w:r>
        <w:rPr>
          <w:rFonts w:ascii="Arial" w:eastAsia="MS Mincho" w:hAnsi="Arial" w:cs="Arial"/>
          <w:sz w:val="22"/>
          <w:szCs w:val="22"/>
        </w:rPr>
        <w:t xml:space="preserve">  The billing rate is based upon size</w:t>
      </w:r>
      <w:r w:rsidR="00E62164">
        <w:rPr>
          <w:rFonts w:ascii="Arial" w:eastAsia="MS Mincho" w:hAnsi="Arial" w:cs="Arial"/>
          <w:sz w:val="22"/>
          <w:szCs w:val="22"/>
        </w:rPr>
        <w:t>.</w:t>
      </w:r>
      <w:r>
        <w:rPr>
          <w:rFonts w:ascii="Arial" w:eastAsia="MS Mincho" w:hAnsi="Arial" w:cs="Arial"/>
          <w:sz w:val="22"/>
          <w:szCs w:val="22"/>
        </w:rPr>
        <w:t xml:space="preserve"> </w:t>
      </w:r>
      <w:r w:rsidR="00E62164">
        <w:rPr>
          <w:rFonts w:ascii="Arial" w:eastAsia="MS Mincho" w:hAnsi="Arial" w:cs="Arial"/>
          <w:sz w:val="22"/>
          <w:szCs w:val="22"/>
        </w:rPr>
        <w:t>T</w:t>
      </w:r>
      <w:r>
        <w:rPr>
          <w:rFonts w:ascii="Arial" w:eastAsia="MS Mincho" w:hAnsi="Arial" w:cs="Arial"/>
          <w:sz w:val="22"/>
          <w:szCs w:val="22"/>
        </w:rPr>
        <w:t>he fee schedule is attached as an addendum.</w:t>
      </w:r>
    </w:p>
    <w:p w14:paraId="138B41AA" w14:textId="77777777" w:rsidR="006968C1" w:rsidRPr="006968C1" w:rsidRDefault="006968C1" w:rsidP="006968C1"/>
    <w:p w14:paraId="62E0A11F" w14:textId="0C672F7B" w:rsidR="00E320F4" w:rsidRDefault="00E320F4" w:rsidP="00E320F4">
      <w:pPr>
        <w:pStyle w:val="Heading2"/>
        <w:rPr>
          <w:rFonts w:ascii="Times New Roman" w:hAnsi="Times New Roman" w:cs="Times New Roman"/>
        </w:rPr>
      </w:pPr>
      <w:bookmarkStart w:id="36" w:name="_Toc155698354"/>
      <w:r>
        <w:rPr>
          <w:rFonts w:ascii="Times New Roman" w:hAnsi="Times New Roman" w:cs="Times New Roman"/>
        </w:rPr>
        <w:t>OPENING AND CLOSING BILLS</w:t>
      </w:r>
      <w:bookmarkEnd w:id="36"/>
    </w:p>
    <w:p w14:paraId="131E195A" w14:textId="08022D52" w:rsidR="006968C1" w:rsidRPr="001372C6" w:rsidRDefault="006968C1" w:rsidP="006968C1">
      <w:pPr>
        <w:pStyle w:val="PlainText"/>
        <w:keepLines/>
        <w:jc w:val="both"/>
        <w:rPr>
          <w:rFonts w:ascii="Arial" w:eastAsia="MS Mincho" w:hAnsi="Arial" w:cs="Arial"/>
          <w:sz w:val="22"/>
          <w:szCs w:val="22"/>
        </w:rPr>
      </w:pPr>
      <w:r w:rsidRPr="001372C6">
        <w:rPr>
          <w:rFonts w:ascii="Arial" w:eastAsia="MS Mincho" w:hAnsi="Arial" w:cs="Arial"/>
          <w:sz w:val="22"/>
          <w:szCs w:val="22"/>
        </w:rPr>
        <w:t xml:space="preserve">Opening and closing bills for water service will be computed in accordance with the rate applicable to the service, by amount of water used, and on a pro-rated basis of the number of days in the period </w:t>
      </w:r>
      <w:r w:rsidR="00D2569F">
        <w:rPr>
          <w:rFonts w:ascii="Arial" w:eastAsia="MS Mincho" w:hAnsi="Arial" w:cs="Arial"/>
          <w:sz w:val="22"/>
          <w:szCs w:val="22"/>
        </w:rPr>
        <w:t>in</w:t>
      </w:r>
      <w:r w:rsidRPr="001372C6">
        <w:rPr>
          <w:rFonts w:ascii="Arial" w:eastAsia="MS Mincho" w:hAnsi="Arial" w:cs="Arial"/>
          <w:sz w:val="22"/>
          <w:szCs w:val="22"/>
        </w:rPr>
        <w:t xml:space="preserve"> question to the number of days in the normal billing period. Charges will commence on the day the user is </w:t>
      </w:r>
      <w:r w:rsidR="00D2569F">
        <w:rPr>
          <w:rFonts w:ascii="Arial" w:eastAsia="MS Mincho" w:hAnsi="Arial" w:cs="Arial"/>
          <w:sz w:val="22"/>
          <w:szCs w:val="22"/>
        </w:rPr>
        <w:t>connected</w:t>
      </w:r>
      <w:r w:rsidRPr="001372C6">
        <w:rPr>
          <w:rFonts w:ascii="Arial" w:eastAsia="MS Mincho" w:hAnsi="Arial" w:cs="Arial"/>
          <w:sz w:val="22"/>
          <w:szCs w:val="22"/>
        </w:rPr>
        <w:t xml:space="preserve"> to the water system. Opening and closing bills for water service rendered for period of five days more or five days less than normal billing period will be computed in accordance with the rate applicable to the service, by amount of water used and minimum rate, on a pro-rated basis of the number of days in the normal billing period.</w:t>
      </w:r>
    </w:p>
    <w:p w14:paraId="7C8DD13D" w14:textId="77777777" w:rsidR="006968C1" w:rsidRPr="006968C1" w:rsidRDefault="006968C1" w:rsidP="006968C1"/>
    <w:p w14:paraId="12D71888" w14:textId="1F2D3950" w:rsidR="00E320F4" w:rsidRDefault="00E320F4" w:rsidP="00E320F4">
      <w:pPr>
        <w:pStyle w:val="Heading2"/>
        <w:rPr>
          <w:rFonts w:ascii="Times New Roman" w:hAnsi="Times New Roman" w:cs="Times New Roman"/>
        </w:rPr>
      </w:pPr>
      <w:bookmarkStart w:id="37" w:name="_Toc155698355"/>
      <w:r>
        <w:rPr>
          <w:rFonts w:ascii="Times New Roman" w:hAnsi="Times New Roman" w:cs="Times New Roman"/>
        </w:rPr>
        <w:lastRenderedPageBreak/>
        <w:t>BILLING INFORMATION</w:t>
      </w:r>
      <w:bookmarkEnd w:id="37"/>
    </w:p>
    <w:p w14:paraId="4356B7D9" w14:textId="77777777" w:rsidR="006968C1" w:rsidRPr="001372C6" w:rsidRDefault="006968C1" w:rsidP="006968C1">
      <w:pPr>
        <w:pStyle w:val="PlainText"/>
        <w:keepLines/>
        <w:jc w:val="both"/>
        <w:rPr>
          <w:rFonts w:ascii="Arial" w:eastAsia="MS Mincho" w:hAnsi="Arial" w:cs="Arial"/>
          <w:sz w:val="22"/>
          <w:szCs w:val="22"/>
        </w:rPr>
      </w:pPr>
      <w:r w:rsidRPr="001372C6">
        <w:rPr>
          <w:rFonts w:ascii="Arial" w:eastAsia="MS Mincho" w:hAnsi="Arial" w:cs="Arial"/>
          <w:sz w:val="22"/>
          <w:szCs w:val="22"/>
        </w:rPr>
        <w:t>The District will normally read meters once each month.  The day of the month for reading any meter will be determined by the District and shall, as closely as practicable, be the same each month.  If the meter reader is unable to gain access to the premises on his regular meter-reading trip, the District may estimate the meter reading and render a bill on the estimated reading.  Bills shall show the meter readings at the beginning and the end of the period for which the bill is rendered, the date of the meter reading, the number of gallons supplied, and the date upon which payment is overdue.</w:t>
      </w:r>
    </w:p>
    <w:p w14:paraId="436C6B82" w14:textId="77777777" w:rsidR="006968C1" w:rsidRPr="006968C1" w:rsidRDefault="006968C1" w:rsidP="006968C1"/>
    <w:p w14:paraId="4C68A2D0" w14:textId="24FC78A6" w:rsidR="00E320F4" w:rsidRDefault="00E320F4" w:rsidP="00E320F4">
      <w:pPr>
        <w:pStyle w:val="Heading2"/>
        <w:rPr>
          <w:rFonts w:ascii="Times New Roman" w:hAnsi="Times New Roman" w:cs="Times New Roman"/>
        </w:rPr>
      </w:pPr>
      <w:bookmarkStart w:id="38" w:name="_Toc155698356"/>
      <w:r>
        <w:rPr>
          <w:rFonts w:ascii="Times New Roman" w:hAnsi="Times New Roman" w:cs="Times New Roman"/>
        </w:rPr>
        <w:t>BILLING CALCULATIONS</w:t>
      </w:r>
      <w:bookmarkEnd w:id="38"/>
    </w:p>
    <w:p w14:paraId="3D588E7A" w14:textId="77777777" w:rsidR="006968C1" w:rsidRPr="001372C6" w:rsidRDefault="006968C1" w:rsidP="006968C1">
      <w:pPr>
        <w:pStyle w:val="PlainText"/>
        <w:keepLines/>
        <w:jc w:val="both"/>
        <w:rPr>
          <w:rFonts w:ascii="Arial" w:eastAsia="MS Mincho" w:hAnsi="Arial" w:cs="Arial"/>
          <w:sz w:val="22"/>
          <w:szCs w:val="22"/>
        </w:rPr>
      </w:pPr>
      <w:r w:rsidRPr="001372C6">
        <w:rPr>
          <w:rFonts w:ascii="Arial" w:eastAsia="MS Mincho" w:hAnsi="Arial" w:cs="Arial"/>
          <w:sz w:val="22"/>
          <w:szCs w:val="22"/>
        </w:rPr>
        <w:t xml:space="preserve">The billing for domestic water shall be based on the volume of flow, as determined by water meter readings. The billing for domestic sewage will have a minimum charge assessed and there will be no charge for water passing through the meter which is reasonably determined to be used for irrigation.  The procedure used to calculate water used for irrigation is as follows: Water usage for a residential customer for the months of October thru March would be averaged.  Water metered during the months of April thru September above this average would be deducted from the sewer billing. Commercial customers may meter irrigation water to receive credit on their </w:t>
      </w:r>
      <w:r>
        <w:rPr>
          <w:rFonts w:ascii="Arial" w:eastAsia="MS Mincho" w:hAnsi="Arial" w:cs="Arial"/>
          <w:sz w:val="22"/>
          <w:szCs w:val="22"/>
        </w:rPr>
        <w:t>water</w:t>
      </w:r>
      <w:r w:rsidRPr="001372C6">
        <w:rPr>
          <w:rFonts w:ascii="Arial" w:eastAsia="MS Mincho" w:hAnsi="Arial" w:cs="Arial"/>
          <w:sz w:val="22"/>
          <w:szCs w:val="22"/>
        </w:rPr>
        <w:t xml:space="preserve"> billing</w:t>
      </w:r>
    </w:p>
    <w:p w14:paraId="18EA31FB" w14:textId="77777777" w:rsidR="006968C1" w:rsidRPr="006968C1" w:rsidRDefault="006968C1" w:rsidP="006968C1"/>
    <w:p w14:paraId="0B865093" w14:textId="04AD2FD5" w:rsidR="00E320F4" w:rsidRDefault="00E320F4" w:rsidP="00E320F4">
      <w:pPr>
        <w:pStyle w:val="Heading2"/>
        <w:rPr>
          <w:rFonts w:ascii="Times New Roman" w:hAnsi="Times New Roman" w:cs="Times New Roman"/>
        </w:rPr>
      </w:pPr>
      <w:bookmarkStart w:id="39" w:name="_Toc155698357"/>
      <w:r>
        <w:rPr>
          <w:rFonts w:ascii="Times New Roman" w:hAnsi="Times New Roman" w:cs="Times New Roman"/>
        </w:rPr>
        <w:t>BILLING ADJUSTMENTS</w:t>
      </w:r>
      <w:bookmarkEnd w:id="39"/>
    </w:p>
    <w:p w14:paraId="31BE02DF" w14:textId="77777777" w:rsidR="006968C1" w:rsidRPr="001372C6" w:rsidRDefault="006968C1" w:rsidP="006968C1">
      <w:pPr>
        <w:pStyle w:val="PlainText"/>
        <w:tabs>
          <w:tab w:val="left" w:pos="630"/>
        </w:tabs>
        <w:jc w:val="both"/>
        <w:outlineLvl w:val="0"/>
        <w:rPr>
          <w:rFonts w:ascii="Arial" w:eastAsia="MS Mincho" w:hAnsi="Arial" w:cs="Arial"/>
          <w:i/>
          <w:sz w:val="22"/>
          <w:szCs w:val="22"/>
          <w:u w:val="single"/>
        </w:rPr>
      </w:pPr>
      <w:r w:rsidRPr="001372C6">
        <w:rPr>
          <w:rFonts w:ascii="Arial" w:eastAsia="MS Mincho" w:hAnsi="Arial" w:cs="Arial"/>
          <w:sz w:val="22"/>
          <w:szCs w:val="22"/>
        </w:rPr>
        <w:t xml:space="preserve">If the customer believes the meter reading shown on the bill is incorrect by comparing previous billing and current readings, the customer shall notify the District within five (5) days of receipt of the billing in question.  In case of a dispute as to the accuracy of the meter, the customer, upon depositing the amount set forth in the Rate Schedule, may request that the meter be removed and tested for accuracy in the presence of the customer. If the meter is found to be registering correctly within two percent (2%) of true recording or in favor of the customer, the amount deposited shall be forfeited to the District.  If the meter is found to be recording incorrectly (i.e., over two percent (2%) of true recording) against the customer, the District shall refund the deposit and refund to the customer the overage, based on a true recoding for a period of six (6) months or for a lesser period, if the date of cause can be established from records related to the cause.  </w:t>
      </w:r>
      <w:r w:rsidRPr="001372C6">
        <w:rPr>
          <w:rFonts w:ascii="Arial" w:eastAsia="MS Mincho" w:hAnsi="Arial" w:cs="Arial"/>
          <w:i/>
          <w:sz w:val="22"/>
          <w:szCs w:val="22"/>
        </w:rPr>
        <w:t>(The District may choose to replace the meter if the cost of testing exceeds the cost to replace.)</w:t>
      </w:r>
    </w:p>
    <w:p w14:paraId="4DDAC3A6" w14:textId="77777777" w:rsidR="006968C1" w:rsidRPr="006968C1" w:rsidRDefault="006968C1" w:rsidP="006968C1"/>
    <w:p w14:paraId="3CB28EFD" w14:textId="77777777" w:rsidR="006968C1" w:rsidRDefault="00E320F4" w:rsidP="00E320F4">
      <w:pPr>
        <w:pStyle w:val="Heading2"/>
        <w:rPr>
          <w:rFonts w:ascii="Times New Roman" w:hAnsi="Times New Roman" w:cs="Times New Roman"/>
        </w:rPr>
      </w:pPr>
      <w:bookmarkStart w:id="40" w:name="_Toc155698358"/>
      <w:r>
        <w:rPr>
          <w:rFonts w:ascii="Times New Roman" w:hAnsi="Times New Roman" w:cs="Times New Roman"/>
        </w:rPr>
        <w:t>ERROR IN BILLING</w:t>
      </w:r>
      <w:bookmarkEnd w:id="40"/>
    </w:p>
    <w:p w14:paraId="346B6798" w14:textId="77777777" w:rsidR="006968C1" w:rsidRPr="001372C6" w:rsidRDefault="006968C1" w:rsidP="006968C1">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If an error in billing or meter reading has been made, the District may recover any undercharge or must refund any over-collection for the previous six months, as applicable.</w:t>
      </w:r>
    </w:p>
    <w:p w14:paraId="3030EB01" w14:textId="532139C8" w:rsidR="00E320F4" w:rsidRDefault="00E320F4" w:rsidP="006968C1">
      <w:r>
        <w:t xml:space="preserve"> </w:t>
      </w:r>
    </w:p>
    <w:p w14:paraId="653AD6DC" w14:textId="37329B95" w:rsidR="00E320F4" w:rsidRDefault="00E320F4" w:rsidP="00E320F4">
      <w:pPr>
        <w:pStyle w:val="Heading2"/>
        <w:rPr>
          <w:rFonts w:ascii="Times New Roman" w:hAnsi="Times New Roman" w:cs="Times New Roman"/>
        </w:rPr>
      </w:pPr>
      <w:bookmarkStart w:id="41" w:name="_Toc155698359"/>
      <w:r>
        <w:rPr>
          <w:rFonts w:ascii="Times New Roman" w:hAnsi="Times New Roman" w:cs="Times New Roman"/>
        </w:rPr>
        <w:t>DEAD METERS</w:t>
      </w:r>
      <w:bookmarkEnd w:id="41"/>
    </w:p>
    <w:p w14:paraId="1BAA8776" w14:textId="77777777" w:rsidR="006968C1" w:rsidRPr="001372C6" w:rsidRDefault="006968C1" w:rsidP="006968C1">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If a meter is found not to register for any period, the District shall compute the water used as follows:</w:t>
      </w:r>
    </w:p>
    <w:p w14:paraId="781B8864" w14:textId="77777777" w:rsidR="006968C1" w:rsidRPr="001372C6" w:rsidRDefault="006968C1" w:rsidP="006968C1">
      <w:pPr>
        <w:pStyle w:val="ListParagraph"/>
        <w:rPr>
          <w:rFonts w:eastAsia="MS Mincho" w:cs="Arial"/>
          <w:u w:val="single"/>
        </w:rPr>
      </w:pPr>
    </w:p>
    <w:p w14:paraId="534C4BF4" w14:textId="77777777" w:rsidR="006968C1" w:rsidRPr="001372C6" w:rsidRDefault="006968C1" w:rsidP="006968C1">
      <w:pPr>
        <w:pStyle w:val="PlainText"/>
        <w:numPr>
          <w:ilvl w:val="0"/>
          <w:numId w:val="13"/>
        </w:numPr>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For customers who have been served for over one year, the amount billed shall be based on the same consumption use as occurred during the same period the previous year.</w:t>
      </w:r>
    </w:p>
    <w:p w14:paraId="310AB193" w14:textId="77777777" w:rsidR="006968C1" w:rsidRPr="001372C6" w:rsidRDefault="006968C1" w:rsidP="006968C1">
      <w:pPr>
        <w:pStyle w:val="PlainText"/>
        <w:tabs>
          <w:tab w:val="left" w:pos="630"/>
        </w:tabs>
        <w:ind w:left="720"/>
        <w:jc w:val="both"/>
        <w:outlineLvl w:val="0"/>
        <w:rPr>
          <w:rFonts w:ascii="Arial" w:eastAsia="MS Mincho" w:hAnsi="Arial" w:cs="Arial"/>
          <w:sz w:val="22"/>
          <w:szCs w:val="22"/>
        </w:rPr>
      </w:pPr>
    </w:p>
    <w:p w14:paraId="024B1764" w14:textId="77777777" w:rsidR="006968C1" w:rsidRPr="001372C6" w:rsidRDefault="006968C1" w:rsidP="006968C1">
      <w:pPr>
        <w:pStyle w:val="PlainText"/>
        <w:numPr>
          <w:ilvl w:val="0"/>
          <w:numId w:val="13"/>
        </w:numPr>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For customers who have been served for less than one year, the amount billed shall be based up water used for the last billing period.</w:t>
      </w:r>
    </w:p>
    <w:p w14:paraId="15CD19A4" w14:textId="77777777" w:rsidR="006968C1" w:rsidRPr="001372C6" w:rsidRDefault="006968C1" w:rsidP="006968C1">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lastRenderedPageBreak/>
        <w:t xml:space="preserve">*Exceptions will be made to the rule if the facts reasonably show that either method does not give </w:t>
      </w:r>
      <w:r>
        <w:rPr>
          <w:rFonts w:ascii="Arial" w:eastAsia="MS Mincho" w:hAnsi="Arial" w:cs="Arial"/>
          <w:sz w:val="22"/>
          <w:szCs w:val="22"/>
        </w:rPr>
        <w:t>reasonably accurate</w:t>
      </w:r>
      <w:r w:rsidRPr="001372C6">
        <w:rPr>
          <w:rFonts w:ascii="Arial" w:eastAsia="MS Mincho" w:hAnsi="Arial" w:cs="Arial"/>
          <w:sz w:val="22"/>
          <w:szCs w:val="22"/>
        </w:rPr>
        <w:t xml:space="preserve"> consumption for the period.</w:t>
      </w:r>
    </w:p>
    <w:p w14:paraId="79B1EEC4" w14:textId="77777777" w:rsidR="006968C1" w:rsidRPr="006968C1" w:rsidRDefault="006968C1" w:rsidP="006968C1"/>
    <w:p w14:paraId="04E0E9A7" w14:textId="0300C03C" w:rsidR="00E320F4" w:rsidRDefault="00E320F4" w:rsidP="00E320F4">
      <w:pPr>
        <w:pStyle w:val="Heading2"/>
        <w:rPr>
          <w:rFonts w:ascii="Times New Roman" w:hAnsi="Times New Roman" w:cs="Times New Roman"/>
        </w:rPr>
      </w:pPr>
      <w:bookmarkStart w:id="42" w:name="_Toc155698360"/>
      <w:r>
        <w:rPr>
          <w:rFonts w:ascii="Times New Roman" w:hAnsi="Times New Roman" w:cs="Times New Roman"/>
        </w:rPr>
        <w:t>DELINQUINCIES</w:t>
      </w:r>
      <w:bookmarkEnd w:id="42"/>
    </w:p>
    <w:p w14:paraId="25055FAF" w14:textId="77777777" w:rsidR="006968C1" w:rsidRPr="00D91D40" w:rsidRDefault="006968C1" w:rsidP="006968C1">
      <w:pPr>
        <w:pStyle w:val="PlainText"/>
        <w:keepLines/>
        <w:jc w:val="both"/>
        <w:outlineLvl w:val="2"/>
        <w:rPr>
          <w:rFonts w:ascii="Arial" w:eastAsia="MS Mincho" w:hAnsi="Arial" w:cs="Arial"/>
          <w:sz w:val="22"/>
          <w:szCs w:val="22"/>
        </w:rPr>
      </w:pPr>
      <w:r w:rsidRPr="001372C6">
        <w:rPr>
          <w:rFonts w:ascii="Arial" w:eastAsia="MS Mincho" w:hAnsi="Arial" w:cs="Arial"/>
          <w:sz w:val="22"/>
          <w:szCs w:val="22"/>
        </w:rPr>
        <w:t>All water bills shall be due and payable when mailed and become delinquent after the 26</w:t>
      </w:r>
      <w:r w:rsidRPr="001372C6">
        <w:rPr>
          <w:rFonts w:ascii="Arial" w:eastAsia="MS Mincho" w:hAnsi="Arial" w:cs="Arial"/>
          <w:sz w:val="22"/>
          <w:szCs w:val="22"/>
          <w:vertAlign w:val="superscript"/>
        </w:rPr>
        <w:t>th</w:t>
      </w:r>
      <w:r w:rsidRPr="001372C6">
        <w:rPr>
          <w:rFonts w:ascii="Arial" w:eastAsia="MS Mincho" w:hAnsi="Arial" w:cs="Arial"/>
          <w:sz w:val="22"/>
          <w:szCs w:val="22"/>
        </w:rPr>
        <w:t xml:space="preserve"> day of the month.  The District may add a penalty of $5.00 per month on the outstanding balance of the charges due if payment is not received by the District by the due date.  If a customer fails to pay the water bill and penalty, if any, within thirty (30) days of the due date then the District Manager may notify the customer in writing that the District will terminate the customer's water service. The notice must inform the customer not only of the possibility of the termination of water service, but also of a procedure for challenging a disputed bill.  If a customer is not able to pay the total amount of the bill, a suitable payment schedule may be made with the District Manager; provided however, that no outstanding balance shall be permitted to exceed the equivalent of two (2) months average bill on the property.</w:t>
      </w:r>
      <w:r w:rsidRPr="00D91D40">
        <w:rPr>
          <w:rFonts w:ascii="Arial" w:eastAsia="MS Mincho" w:hAnsi="Arial" w:cs="Arial"/>
          <w:sz w:val="22"/>
          <w:szCs w:val="22"/>
          <w:u w:val="single"/>
        </w:rPr>
        <w:t xml:space="preserve"> </w:t>
      </w:r>
    </w:p>
    <w:p w14:paraId="47A4960C" w14:textId="77777777" w:rsidR="006968C1" w:rsidRPr="006968C1" w:rsidRDefault="006968C1" w:rsidP="006968C1"/>
    <w:p w14:paraId="6F56FDE1" w14:textId="06450D75" w:rsidR="00E320F4" w:rsidRDefault="00E320F4" w:rsidP="00E320F4">
      <w:pPr>
        <w:pStyle w:val="Heading2"/>
        <w:rPr>
          <w:rFonts w:ascii="Times New Roman" w:hAnsi="Times New Roman" w:cs="Times New Roman"/>
        </w:rPr>
      </w:pPr>
      <w:bookmarkStart w:id="43" w:name="_Toc155698361"/>
      <w:r>
        <w:rPr>
          <w:rFonts w:ascii="Times New Roman" w:hAnsi="Times New Roman" w:cs="Times New Roman"/>
        </w:rPr>
        <w:t>TENANT BILLS</w:t>
      </w:r>
      <w:bookmarkEnd w:id="43"/>
    </w:p>
    <w:p w14:paraId="3168A956" w14:textId="77777777" w:rsidR="006968C1" w:rsidRPr="00783844" w:rsidRDefault="006968C1" w:rsidP="006968C1">
      <w:pPr>
        <w:pStyle w:val="PlainText"/>
        <w:keepLines/>
        <w:jc w:val="both"/>
        <w:outlineLvl w:val="2"/>
        <w:rPr>
          <w:rFonts w:ascii="Arial" w:eastAsia="MS Mincho" w:hAnsi="Arial" w:cs="Arial"/>
          <w:sz w:val="22"/>
          <w:szCs w:val="22"/>
        </w:rPr>
      </w:pPr>
      <w:r w:rsidRPr="00783844">
        <w:rPr>
          <w:rFonts w:ascii="Arial" w:eastAsia="MS Mincho" w:hAnsi="Arial" w:cs="Arial"/>
          <w:sz w:val="22"/>
          <w:szCs w:val="22"/>
        </w:rPr>
        <w:t xml:space="preserve">Original bills will be sent to the record owner of the property unless the owner has authorized billing to be sent to a property manager.  The owner may request that a tenant bill be sent to residents of a building, however billing in this manner will not release the liability of the owner.  </w:t>
      </w:r>
    </w:p>
    <w:p w14:paraId="17352801" w14:textId="77777777" w:rsidR="006968C1" w:rsidRDefault="006968C1" w:rsidP="006968C1">
      <w:pPr>
        <w:pStyle w:val="PlainText"/>
        <w:keepLines/>
        <w:jc w:val="both"/>
        <w:rPr>
          <w:rFonts w:ascii="Arial" w:eastAsia="MS Mincho" w:hAnsi="Arial" w:cs="Arial"/>
          <w:sz w:val="22"/>
          <w:szCs w:val="22"/>
        </w:rPr>
      </w:pPr>
    </w:p>
    <w:p w14:paraId="23DF96EE" w14:textId="77777777" w:rsidR="006968C1" w:rsidRPr="006968C1" w:rsidRDefault="006968C1" w:rsidP="006968C1"/>
    <w:p w14:paraId="3023501E" w14:textId="33E3211A" w:rsidR="00B51775" w:rsidRDefault="00B51775" w:rsidP="00B51775">
      <w:pPr>
        <w:pStyle w:val="Heading1"/>
        <w:rPr>
          <w:rFonts w:ascii="Times New Roman" w:hAnsi="Times New Roman" w:cs="Times New Roman"/>
          <w:sz w:val="28"/>
          <w:szCs w:val="28"/>
        </w:rPr>
      </w:pPr>
      <w:bookmarkStart w:id="44" w:name="_Toc155698362"/>
      <w:r>
        <w:rPr>
          <w:rFonts w:ascii="Times New Roman" w:hAnsi="Times New Roman" w:cs="Times New Roman"/>
          <w:sz w:val="28"/>
          <w:szCs w:val="28"/>
        </w:rPr>
        <w:t>COMPLAINTS AND DISPUTES</w:t>
      </w:r>
      <w:bookmarkEnd w:id="44"/>
    </w:p>
    <w:p w14:paraId="1C73CCEB" w14:textId="77777777" w:rsidR="006968C1" w:rsidRDefault="00500663" w:rsidP="00E320F4">
      <w:pPr>
        <w:pStyle w:val="Heading2"/>
        <w:rPr>
          <w:rFonts w:ascii="Times New Roman" w:hAnsi="Times New Roman" w:cs="Times New Roman"/>
        </w:rPr>
      </w:pPr>
      <w:bookmarkStart w:id="45" w:name="_Toc155698363"/>
      <w:r>
        <w:rPr>
          <w:rFonts w:ascii="Times New Roman" w:hAnsi="Times New Roman" w:cs="Times New Roman"/>
        </w:rPr>
        <w:t>INCORRECT READS</w:t>
      </w:r>
    </w:p>
    <w:p w14:paraId="59E641BD" w14:textId="457DAAF6" w:rsidR="006968C1" w:rsidRPr="001372C6" w:rsidRDefault="006968C1" w:rsidP="006968C1">
      <w:pPr>
        <w:pStyle w:val="PlainText"/>
        <w:keepNext/>
        <w:keepLines/>
        <w:jc w:val="both"/>
        <w:rPr>
          <w:rFonts w:ascii="Arial" w:eastAsia="MS Mincho" w:hAnsi="Arial" w:cs="Arial"/>
          <w:sz w:val="22"/>
          <w:szCs w:val="22"/>
        </w:rPr>
      </w:pPr>
      <w:r w:rsidRPr="001372C6">
        <w:rPr>
          <w:rFonts w:ascii="Arial" w:eastAsia="MS Mincho" w:hAnsi="Arial" w:cs="Arial"/>
          <w:sz w:val="22"/>
          <w:szCs w:val="22"/>
        </w:rPr>
        <w:t xml:space="preserve">The customer, at his request, is to be instructed on how to read the water meter.  If the customer believes the meter reading shown on the bill is incorrect by comparing previous billings and current readings, the customer shall notify the </w:t>
      </w:r>
      <w:r w:rsidR="00D2569F">
        <w:rPr>
          <w:rFonts w:ascii="Arial" w:eastAsia="MS Mincho" w:hAnsi="Arial" w:cs="Arial"/>
          <w:sz w:val="22"/>
          <w:szCs w:val="22"/>
        </w:rPr>
        <w:t>District</w:t>
      </w:r>
      <w:r w:rsidRPr="001372C6">
        <w:rPr>
          <w:rFonts w:ascii="Arial" w:eastAsia="MS Mincho" w:hAnsi="Arial" w:cs="Arial"/>
          <w:sz w:val="22"/>
          <w:szCs w:val="22"/>
        </w:rPr>
        <w:t xml:space="preserve"> within five days of receipt of the billing in question.</w:t>
      </w:r>
    </w:p>
    <w:p w14:paraId="732ED33B" w14:textId="666A70BC" w:rsidR="006968C1" w:rsidRDefault="00E320F4" w:rsidP="006968C1">
      <w:r>
        <w:t xml:space="preserve"> </w:t>
      </w:r>
    </w:p>
    <w:p w14:paraId="57EC05DE" w14:textId="1B8C5F40" w:rsidR="00E320F4" w:rsidRDefault="00E320F4" w:rsidP="00E320F4">
      <w:pPr>
        <w:pStyle w:val="Heading2"/>
        <w:rPr>
          <w:rFonts w:ascii="Times New Roman" w:hAnsi="Times New Roman" w:cs="Times New Roman"/>
        </w:rPr>
      </w:pPr>
      <w:r>
        <w:rPr>
          <w:rFonts w:ascii="Times New Roman" w:hAnsi="Times New Roman" w:cs="Times New Roman"/>
        </w:rPr>
        <w:t>METER</w:t>
      </w:r>
      <w:r w:rsidR="00500663">
        <w:rPr>
          <w:rFonts w:ascii="Times New Roman" w:hAnsi="Times New Roman" w:cs="Times New Roman"/>
        </w:rPr>
        <w:t xml:space="preserve"> ACCURACY</w:t>
      </w:r>
      <w:bookmarkEnd w:id="45"/>
    </w:p>
    <w:p w14:paraId="7DD5556F" w14:textId="77777777" w:rsidR="006968C1" w:rsidRPr="001372C6" w:rsidRDefault="006968C1" w:rsidP="006968C1">
      <w:pPr>
        <w:pStyle w:val="PlainText"/>
        <w:tabs>
          <w:tab w:val="left" w:pos="630"/>
        </w:tabs>
        <w:jc w:val="both"/>
        <w:outlineLvl w:val="0"/>
        <w:rPr>
          <w:rFonts w:ascii="Arial" w:eastAsia="MS Mincho" w:hAnsi="Arial" w:cs="Arial"/>
          <w:i/>
          <w:sz w:val="22"/>
          <w:szCs w:val="22"/>
          <w:u w:val="single"/>
        </w:rPr>
      </w:pPr>
      <w:r w:rsidRPr="001372C6">
        <w:rPr>
          <w:rFonts w:ascii="Arial" w:eastAsia="MS Mincho" w:hAnsi="Arial" w:cs="Arial"/>
          <w:sz w:val="22"/>
          <w:szCs w:val="22"/>
        </w:rPr>
        <w:t>The customer, at the customer's expense, shall determine the accuracy of the water meter if the customer disputes its accuracy.  If the District disputes the accuracy of the meter, it may, at its expense, determine its accuracy and if the meter is found to be inaccurate over two (2) percent in favor of the customer, the customer shall make the necessary repairs, at the customer's expense, to bring the meter into tolerance or replace the meter. Billing adjustments shall be made for inaccurate meters in the same manner and in accordance with the Rules and Regulations of the Water and Sewer District.</w:t>
      </w:r>
      <w:r w:rsidRPr="001372C6">
        <w:rPr>
          <w:rFonts w:ascii="Arial" w:eastAsia="MS Mincho" w:hAnsi="Arial" w:cs="Arial"/>
          <w:i/>
          <w:sz w:val="22"/>
          <w:szCs w:val="22"/>
        </w:rPr>
        <w:t xml:space="preserve"> (The District may choose to replace the meter if the cost of testing exceeds the cost to replace.)</w:t>
      </w:r>
    </w:p>
    <w:p w14:paraId="5F3A6FD2" w14:textId="5FE0BCA7" w:rsidR="006968C1" w:rsidRPr="00E320F4" w:rsidRDefault="006968C1" w:rsidP="006968C1">
      <w:pPr>
        <w:pStyle w:val="Heading2"/>
      </w:pPr>
      <w:r>
        <w:rPr>
          <w:rFonts w:ascii="Times New Roman" w:hAnsi="Times New Roman" w:cs="Times New Roman"/>
        </w:rPr>
        <w:t xml:space="preserve">BILLING ERROR </w:t>
      </w:r>
    </w:p>
    <w:p w14:paraId="67E5C562" w14:textId="595DAE11" w:rsidR="006968C1" w:rsidRPr="001372C6" w:rsidRDefault="006968C1" w:rsidP="006968C1">
      <w:pPr>
        <w:pStyle w:val="PlainText"/>
        <w:keepNext/>
        <w:keepLines/>
        <w:jc w:val="both"/>
        <w:outlineLvl w:val="2"/>
        <w:rPr>
          <w:rFonts w:ascii="Arial" w:eastAsia="MS Mincho" w:hAnsi="Arial" w:cs="Arial"/>
          <w:sz w:val="22"/>
          <w:szCs w:val="22"/>
        </w:rPr>
      </w:pPr>
      <w:r w:rsidRPr="001372C6">
        <w:rPr>
          <w:rFonts w:ascii="Arial" w:eastAsia="MS Mincho" w:hAnsi="Arial" w:cs="Arial"/>
          <w:sz w:val="22"/>
          <w:szCs w:val="22"/>
        </w:rPr>
        <w:t xml:space="preserve">If an error in billing has been made, the </w:t>
      </w:r>
      <w:r w:rsidR="00D2569F">
        <w:rPr>
          <w:rFonts w:ascii="Arial" w:eastAsia="MS Mincho" w:hAnsi="Arial" w:cs="Arial"/>
          <w:sz w:val="22"/>
          <w:szCs w:val="22"/>
        </w:rPr>
        <w:t>District</w:t>
      </w:r>
      <w:r w:rsidRPr="001372C6">
        <w:rPr>
          <w:rFonts w:ascii="Arial" w:eastAsia="MS Mincho" w:hAnsi="Arial" w:cs="Arial"/>
          <w:sz w:val="22"/>
          <w:szCs w:val="22"/>
        </w:rPr>
        <w:t xml:space="preserve"> may recover any under-billing or refund any over</w:t>
      </w:r>
      <w:r w:rsidR="00D2569F">
        <w:rPr>
          <w:rFonts w:ascii="Arial" w:eastAsia="MS Mincho" w:hAnsi="Arial" w:cs="Arial"/>
          <w:sz w:val="22"/>
          <w:szCs w:val="22"/>
        </w:rPr>
        <w:t>-</w:t>
      </w:r>
      <w:r w:rsidRPr="001372C6">
        <w:rPr>
          <w:rFonts w:ascii="Arial" w:eastAsia="MS Mincho" w:hAnsi="Arial" w:cs="Arial"/>
          <w:sz w:val="22"/>
          <w:szCs w:val="22"/>
        </w:rPr>
        <w:t>collection for a period of 6 months preceding the date the error is determined.</w:t>
      </w:r>
    </w:p>
    <w:p w14:paraId="1A0A19F7" w14:textId="77777777" w:rsidR="006968C1" w:rsidRPr="006968C1" w:rsidRDefault="006968C1" w:rsidP="006968C1"/>
    <w:p w14:paraId="42BC96A5" w14:textId="4D0D3005" w:rsidR="00E320F4" w:rsidRDefault="00500663" w:rsidP="00500663">
      <w:pPr>
        <w:pStyle w:val="Heading2"/>
        <w:rPr>
          <w:rFonts w:ascii="Times New Roman" w:hAnsi="Times New Roman" w:cs="Times New Roman"/>
        </w:rPr>
      </w:pPr>
      <w:bookmarkStart w:id="46" w:name="_Toc155698364"/>
      <w:r>
        <w:rPr>
          <w:rFonts w:ascii="Times New Roman" w:hAnsi="Times New Roman" w:cs="Times New Roman"/>
        </w:rPr>
        <w:lastRenderedPageBreak/>
        <w:t>BILLING ERROR COMPLAINTS TO BOARD</w:t>
      </w:r>
      <w:bookmarkEnd w:id="46"/>
    </w:p>
    <w:p w14:paraId="16CEE18A" w14:textId="77777777" w:rsidR="006968C1" w:rsidRPr="001372C6" w:rsidRDefault="006968C1" w:rsidP="006968C1">
      <w:pPr>
        <w:pStyle w:val="PlainText"/>
        <w:keepNext/>
        <w:keepLines/>
        <w:jc w:val="both"/>
        <w:outlineLvl w:val="2"/>
        <w:rPr>
          <w:rFonts w:ascii="Arial" w:eastAsia="MS Mincho" w:hAnsi="Arial" w:cs="Arial"/>
          <w:sz w:val="22"/>
          <w:szCs w:val="22"/>
        </w:rPr>
      </w:pPr>
      <w:r w:rsidRPr="001372C6">
        <w:rPr>
          <w:rFonts w:ascii="Arial" w:eastAsia="MS Mincho" w:hAnsi="Arial" w:cs="Arial"/>
          <w:sz w:val="22"/>
          <w:szCs w:val="22"/>
        </w:rPr>
        <w:t xml:space="preserve">Each user wishing to dispute the amount shown as due on the monthly statement may do so by writing the District Manager, at P.O. Box 1108, Bigfork MT 59911, or by presenting a complaint to the Board of Directors at any regularly scheduled meeting on the </w:t>
      </w:r>
      <w:r w:rsidRPr="001372C6">
        <w:rPr>
          <w:rFonts w:ascii="Arial" w:eastAsia="MS Mincho" w:hAnsi="Arial" w:cs="Arial"/>
          <w:b/>
          <w:sz w:val="22"/>
          <w:szCs w:val="22"/>
        </w:rPr>
        <w:t>second</w:t>
      </w:r>
      <w:r w:rsidRPr="001372C6">
        <w:rPr>
          <w:rFonts w:ascii="Arial" w:eastAsia="MS Mincho" w:hAnsi="Arial" w:cs="Arial"/>
          <w:sz w:val="22"/>
          <w:szCs w:val="22"/>
        </w:rPr>
        <w:t xml:space="preserve"> Wednesday of each month at the designated time and meeting place.</w:t>
      </w:r>
    </w:p>
    <w:p w14:paraId="19AF38E9" w14:textId="77777777" w:rsidR="006968C1" w:rsidRPr="001372C6" w:rsidRDefault="006968C1" w:rsidP="006968C1">
      <w:pPr>
        <w:pStyle w:val="PlainText"/>
        <w:keepLines/>
        <w:jc w:val="both"/>
        <w:rPr>
          <w:rFonts w:ascii="Arial" w:eastAsia="MS Mincho" w:hAnsi="Arial" w:cs="Arial"/>
          <w:sz w:val="22"/>
          <w:szCs w:val="22"/>
        </w:rPr>
      </w:pPr>
    </w:p>
    <w:p w14:paraId="72270AF3" w14:textId="77777777" w:rsidR="006968C1" w:rsidRPr="001372C6" w:rsidRDefault="006968C1" w:rsidP="006968C1">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The District shall make a full and prompt investigation of all complaints made by customers of the Water Utility and report the results thereof to the customer.  If the complaint is not rectified to the satisfaction of the customer, the District shall notify the customer of the privilege of appeal to the Board.</w:t>
      </w:r>
    </w:p>
    <w:p w14:paraId="189FDD6F" w14:textId="77777777" w:rsidR="006968C1" w:rsidRPr="006968C1" w:rsidRDefault="006968C1" w:rsidP="006968C1"/>
    <w:p w14:paraId="7941824A" w14:textId="374A4F45" w:rsidR="00B51775" w:rsidRDefault="00B51775" w:rsidP="00B51775">
      <w:pPr>
        <w:pStyle w:val="Heading1"/>
        <w:rPr>
          <w:rFonts w:ascii="Times New Roman" w:hAnsi="Times New Roman" w:cs="Times New Roman"/>
          <w:sz w:val="28"/>
          <w:szCs w:val="28"/>
        </w:rPr>
      </w:pPr>
      <w:bookmarkStart w:id="47" w:name="_Toc155698365"/>
      <w:r>
        <w:rPr>
          <w:rFonts w:ascii="Times New Roman" w:hAnsi="Times New Roman" w:cs="Times New Roman"/>
          <w:sz w:val="28"/>
          <w:szCs w:val="28"/>
        </w:rPr>
        <w:t>SERVICE INTERRUPTIONS</w:t>
      </w:r>
      <w:bookmarkEnd w:id="47"/>
    </w:p>
    <w:p w14:paraId="6613CC7A" w14:textId="1E592F10" w:rsidR="003B4B40" w:rsidRDefault="003B4B40" w:rsidP="003B4B40">
      <w:pPr>
        <w:pStyle w:val="Heading2"/>
        <w:rPr>
          <w:rFonts w:ascii="Times New Roman" w:hAnsi="Times New Roman" w:cs="Times New Roman"/>
        </w:rPr>
      </w:pPr>
      <w:bookmarkStart w:id="48" w:name="_Toc155698366"/>
      <w:r>
        <w:rPr>
          <w:rFonts w:ascii="Times New Roman" w:hAnsi="Times New Roman" w:cs="Times New Roman"/>
        </w:rPr>
        <w:t>NOTIFICATION OF SCHEDULED INTERRUPTION</w:t>
      </w:r>
      <w:bookmarkEnd w:id="48"/>
    </w:p>
    <w:p w14:paraId="21FEFFE1" w14:textId="77777777" w:rsidR="00636F3F" w:rsidRPr="001372C6" w:rsidRDefault="00636F3F" w:rsidP="00636F3F">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Every customer affected by an interruption in service shall be notified in advance of all programmed work.  Such notice shall be made at least 18 hours in advance in the form of personal contact, or a door tag placed on the entrance way for interruptions affecting 24 or fewer customers.  For interruptions affecting a larger area than the foregoing, the notification may be in the form of the foregoing or a notification over electronic media at least twice prior to 18 hours before interruption.</w:t>
      </w:r>
    </w:p>
    <w:p w14:paraId="28A66E99" w14:textId="77777777" w:rsidR="00636F3F" w:rsidRPr="00636F3F" w:rsidRDefault="00636F3F" w:rsidP="00636F3F"/>
    <w:p w14:paraId="4D5CA101" w14:textId="5798F63D" w:rsidR="003B4B40" w:rsidRDefault="003B4B40" w:rsidP="003B4B40">
      <w:pPr>
        <w:pStyle w:val="Heading2"/>
        <w:rPr>
          <w:rFonts w:ascii="Times New Roman" w:hAnsi="Times New Roman" w:cs="Times New Roman"/>
        </w:rPr>
      </w:pPr>
      <w:bookmarkStart w:id="49" w:name="_Toc155698367"/>
      <w:r>
        <w:rPr>
          <w:rFonts w:ascii="Times New Roman" w:hAnsi="Times New Roman" w:cs="Times New Roman"/>
        </w:rPr>
        <w:t>EMERGENCY INTERRUPTION</w:t>
      </w:r>
      <w:bookmarkEnd w:id="49"/>
    </w:p>
    <w:p w14:paraId="198F903B" w14:textId="77777777" w:rsidR="00636F3F" w:rsidRPr="001372C6" w:rsidRDefault="00636F3F" w:rsidP="00636F3F">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In the event of an emergency interruption, the District shall re-establish service as soon as possible.  When emergency repairs, such as main breaks, fire hydrant damage, etc., becomes necessary, a concerted effort shall be made by the District to repair the cause without total disruption of service, except for that period when complete shutoff may be required due to the nature of the damage.  Notification of affected customers may not be possible.  However, every effort shall be made by the District to have an announcement sent over electronic media if the period of total interruption is expected to be more a four (4) hour period.</w:t>
      </w:r>
    </w:p>
    <w:p w14:paraId="7A2540D1" w14:textId="77777777" w:rsidR="00636F3F" w:rsidRPr="00636F3F" w:rsidRDefault="00636F3F" w:rsidP="00636F3F"/>
    <w:p w14:paraId="78607089" w14:textId="6E1175D7" w:rsidR="003B4B40" w:rsidRDefault="003B4B40" w:rsidP="003B4B40">
      <w:pPr>
        <w:pStyle w:val="Heading2"/>
        <w:rPr>
          <w:rFonts w:ascii="Times New Roman" w:hAnsi="Times New Roman" w:cs="Times New Roman"/>
        </w:rPr>
      </w:pPr>
      <w:bookmarkStart w:id="50" w:name="_Toc155698368"/>
      <w:r>
        <w:rPr>
          <w:rFonts w:ascii="Times New Roman" w:hAnsi="Times New Roman" w:cs="Times New Roman"/>
        </w:rPr>
        <w:t>LIABILITY</w:t>
      </w:r>
      <w:bookmarkEnd w:id="50"/>
    </w:p>
    <w:p w14:paraId="1C40DAC2" w14:textId="79EBB197" w:rsidR="00636F3F" w:rsidRPr="001372C6" w:rsidRDefault="00636F3F" w:rsidP="00636F3F">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The District shall not be liable to customer</w:t>
      </w:r>
      <w:r w:rsidR="00D2569F">
        <w:rPr>
          <w:rFonts w:ascii="Arial" w:eastAsia="MS Mincho" w:hAnsi="Arial" w:cs="Arial"/>
          <w:sz w:val="22"/>
          <w:szCs w:val="22"/>
        </w:rPr>
        <w:t>s</w:t>
      </w:r>
      <w:r w:rsidRPr="001372C6">
        <w:rPr>
          <w:rFonts w:ascii="Arial" w:eastAsia="MS Mincho" w:hAnsi="Arial" w:cs="Arial"/>
          <w:sz w:val="22"/>
          <w:szCs w:val="22"/>
        </w:rPr>
        <w:t xml:space="preserve"> or others for failure or interruption of water service due to main breaks, routine maintenance, and operations, acts of God, government regulations, court orders, acts of a public enemy, strikes or labor disputes, accidents, weather conditions, acts of third parties, droughts, or, without limitations by the forgoing, any other cause beyond the reasonable control of District personnel.</w:t>
      </w:r>
    </w:p>
    <w:p w14:paraId="318A2B27" w14:textId="77777777" w:rsidR="00636F3F" w:rsidRPr="00636F3F" w:rsidRDefault="00636F3F" w:rsidP="00636F3F"/>
    <w:p w14:paraId="4AB26008" w14:textId="49553333" w:rsidR="003B4B40" w:rsidRDefault="003B4B40" w:rsidP="003B4B40">
      <w:pPr>
        <w:pStyle w:val="Heading2"/>
        <w:rPr>
          <w:rFonts w:ascii="Times New Roman" w:hAnsi="Times New Roman" w:cs="Times New Roman"/>
        </w:rPr>
      </w:pPr>
      <w:bookmarkStart w:id="51" w:name="_Toc155698369"/>
      <w:r>
        <w:rPr>
          <w:rFonts w:ascii="Times New Roman" w:hAnsi="Times New Roman" w:cs="Times New Roman"/>
        </w:rPr>
        <w:t>ADJUSTMENT OF RATE FOR INTERRUPTION</w:t>
      </w:r>
      <w:bookmarkEnd w:id="51"/>
    </w:p>
    <w:p w14:paraId="1D24A05D" w14:textId="77777777" w:rsidR="00636F3F" w:rsidRPr="001372C6" w:rsidRDefault="00636F3F" w:rsidP="00636F3F">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Interruptions of service due to any of the foregoing or for the customer’s frozen facilities shall not render the District liable for any adjustment in the bill.</w:t>
      </w:r>
    </w:p>
    <w:p w14:paraId="401E2A84" w14:textId="77777777" w:rsidR="00636F3F" w:rsidRPr="00636F3F" w:rsidRDefault="00636F3F" w:rsidP="00636F3F"/>
    <w:p w14:paraId="1667BAFF" w14:textId="2FF34956" w:rsidR="00B51775" w:rsidRDefault="00B51775" w:rsidP="00B51775">
      <w:pPr>
        <w:pStyle w:val="Heading1"/>
        <w:rPr>
          <w:rFonts w:ascii="Times New Roman" w:hAnsi="Times New Roman" w:cs="Times New Roman"/>
          <w:sz w:val="28"/>
          <w:szCs w:val="28"/>
        </w:rPr>
      </w:pPr>
      <w:bookmarkStart w:id="52" w:name="_Toc155698370"/>
      <w:r>
        <w:rPr>
          <w:rFonts w:ascii="Times New Roman" w:hAnsi="Times New Roman" w:cs="Times New Roman"/>
          <w:sz w:val="28"/>
          <w:szCs w:val="28"/>
        </w:rPr>
        <w:lastRenderedPageBreak/>
        <w:t>DISCONTINUANCE OF SERVICE</w:t>
      </w:r>
      <w:bookmarkEnd w:id="52"/>
    </w:p>
    <w:p w14:paraId="0D65F71A" w14:textId="55679E8E" w:rsidR="003B4B40" w:rsidRDefault="003B4B40" w:rsidP="003B4B40">
      <w:pPr>
        <w:pStyle w:val="Heading2"/>
        <w:rPr>
          <w:rFonts w:ascii="Times New Roman" w:hAnsi="Times New Roman" w:cs="Times New Roman"/>
        </w:rPr>
      </w:pPr>
      <w:bookmarkStart w:id="53" w:name="_Toc155698371"/>
      <w:r>
        <w:rPr>
          <w:rFonts w:ascii="Times New Roman" w:hAnsi="Times New Roman" w:cs="Times New Roman"/>
        </w:rPr>
        <w:t>VACATION OF PREMISES</w:t>
      </w:r>
      <w:bookmarkEnd w:id="53"/>
    </w:p>
    <w:p w14:paraId="586624CB" w14:textId="77777777" w:rsidR="00636F3F" w:rsidRPr="001372C6" w:rsidRDefault="00636F3F" w:rsidP="00636F3F">
      <w:pPr>
        <w:pStyle w:val="PlainText"/>
        <w:tabs>
          <w:tab w:val="left" w:pos="630"/>
        </w:tabs>
        <w:jc w:val="both"/>
        <w:outlineLvl w:val="0"/>
        <w:rPr>
          <w:rFonts w:ascii="Arial" w:eastAsia="MS Mincho" w:hAnsi="Arial" w:cs="Arial"/>
          <w:i/>
          <w:sz w:val="22"/>
          <w:szCs w:val="22"/>
          <w:u w:val="single"/>
        </w:rPr>
      </w:pPr>
      <w:r w:rsidRPr="001372C6">
        <w:rPr>
          <w:rFonts w:ascii="Arial" w:eastAsia="MS Mincho" w:hAnsi="Arial" w:cs="Arial"/>
          <w:sz w:val="22"/>
          <w:szCs w:val="22"/>
        </w:rPr>
        <w:t xml:space="preserve">Any customer who is about to vacate any premise supplied with service by the District, or for any reason, wishes to have the service discontinued, shall give at least a 24-hour notice to the District.  Notice shall specify the date on which discontinuance is desired. Discontinuance will not be made on Saturday, Sunday, or Holiday unless the customer agrees, in writing, to pay the actual cost of turn off.  The Rate Schedule is based on continuing service at each service location.  Disconnect and Reconnect transactions shall not operate to relieve the same customer from minimum monthly charges.  </w:t>
      </w:r>
      <w:r w:rsidRPr="001372C6">
        <w:rPr>
          <w:rFonts w:ascii="Arial" w:eastAsia="MS Mincho" w:hAnsi="Arial" w:cs="Arial"/>
          <w:i/>
          <w:sz w:val="22"/>
          <w:szCs w:val="22"/>
        </w:rPr>
        <w:t xml:space="preserve">Until the District receives such notice, the customer shall be held responsible for all services rendered. </w:t>
      </w:r>
    </w:p>
    <w:p w14:paraId="58DB955C" w14:textId="77777777" w:rsidR="00636F3F" w:rsidRPr="00636F3F" w:rsidRDefault="00636F3F" w:rsidP="00636F3F"/>
    <w:p w14:paraId="76F45792" w14:textId="57365E5D" w:rsidR="003B4B40" w:rsidRDefault="003B4B40" w:rsidP="003B4B40">
      <w:pPr>
        <w:pStyle w:val="Heading2"/>
        <w:rPr>
          <w:rFonts w:ascii="Times New Roman" w:hAnsi="Times New Roman" w:cs="Times New Roman"/>
        </w:rPr>
      </w:pPr>
      <w:bookmarkStart w:id="54" w:name="_Toc155698372"/>
      <w:r>
        <w:rPr>
          <w:rFonts w:ascii="Times New Roman" w:hAnsi="Times New Roman" w:cs="Times New Roman"/>
        </w:rPr>
        <w:t>TEMPORARY DISCONTINUANCE</w:t>
      </w:r>
      <w:bookmarkEnd w:id="54"/>
    </w:p>
    <w:p w14:paraId="221547BE" w14:textId="77777777" w:rsidR="00636F3F" w:rsidRPr="001372C6" w:rsidRDefault="00636F3F" w:rsidP="00636F3F">
      <w:pPr>
        <w:pStyle w:val="PlainText"/>
        <w:keepNext/>
        <w:keepLines/>
        <w:tabs>
          <w:tab w:val="left" w:pos="630"/>
        </w:tabs>
        <w:jc w:val="both"/>
        <w:outlineLvl w:val="1"/>
        <w:rPr>
          <w:rFonts w:ascii="Arial" w:eastAsia="MS Mincho" w:hAnsi="Arial" w:cs="Arial"/>
          <w:sz w:val="22"/>
          <w:szCs w:val="22"/>
        </w:rPr>
      </w:pPr>
      <w:r w:rsidRPr="001372C6">
        <w:rPr>
          <w:rFonts w:ascii="Arial" w:eastAsia="MS Mincho" w:hAnsi="Arial" w:cs="Arial"/>
          <w:sz w:val="22"/>
          <w:szCs w:val="22"/>
        </w:rPr>
        <w:t>Should the customer desire temporary discontinuance of the service, the District when notified will shut off the water at the curb stop. The Rate Schedule is based on continuing service at each service location. Disconnect and Reconnect transactions shall not operate to relieve the same customer from minimum monthly charges. In the event the curb stop cannot be closed for reasons beyond the control of the District, the District shall notify the customer of the reasons for not discontinuing the service.</w:t>
      </w:r>
    </w:p>
    <w:p w14:paraId="0D15EB70" w14:textId="77777777" w:rsidR="00636F3F" w:rsidRPr="00636F3F" w:rsidRDefault="00636F3F" w:rsidP="00636F3F"/>
    <w:p w14:paraId="2FCDFC24" w14:textId="609E6A66" w:rsidR="003B4B40" w:rsidRDefault="003B4B40" w:rsidP="003B4B40">
      <w:pPr>
        <w:pStyle w:val="Heading2"/>
        <w:rPr>
          <w:rFonts w:ascii="Times New Roman" w:hAnsi="Times New Roman" w:cs="Times New Roman"/>
        </w:rPr>
      </w:pPr>
      <w:bookmarkStart w:id="55" w:name="_Toc155698373"/>
      <w:r>
        <w:rPr>
          <w:rFonts w:ascii="Times New Roman" w:hAnsi="Times New Roman" w:cs="Times New Roman"/>
        </w:rPr>
        <w:t>STRUCTURE TO BE DEMOLISHED OR MOVED</w:t>
      </w:r>
      <w:bookmarkEnd w:id="55"/>
    </w:p>
    <w:p w14:paraId="6D7D7BB5" w14:textId="351F8041" w:rsidR="00636F3F" w:rsidRPr="001372C6" w:rsidRDefault="00636F3F" w:rsidP="00636F3F">
      <w:pPr>
        <w:pStyle w:val="PlainText"/>
        <w:keepNext/>
        <w:keepLines/>
        <w:tabs>
          <w:tab w:val="left" w:pos="630"/>
        </w:tabs>
        <w:jc w:val="both"/>
        <w:outlineLvl w:val="1"/>
        <w:rPr>
          <w:rFonts w:ascii="Arial" w:eastAsia="MS Mincho" w:hAnsi="Arial" w:cs="Arial"/>
          <w:sz w:val="22"/>
          <w:szCs w:val="22"/>
        </w:rPr>
      </w:pPr>
      <w:r w:rsidRPr="001372C6">
        <w:rPr>
          <w:rFonts w:ascii="Arial" w:eastAsia="MS Mincho" w:hAnsi="Arial" w:cs="Arial"/>
          <w:sz w:val="22"/>
          <w:szCs w:val="22"/>
        </w:rPr>
        <w:t>If a District served structure is scheduled for demolition</w:t>
      </w:r>
      <w:r w:rsidR="00D2569F">
        <w:rPr>
          <w:rFonts w:ascii="Arial" w:eastAsia="MS Mincho" w:hAnsi="Arial" w:cs="Arial"/>
          <w:sz w:val="22"/>
          <w:szCs w:val="22"/>
        </w:rPr>
        <w:t xml:space="preserve"> or removal</w:t>
      </w:r>
      <w:r w:rsidRPr="001372C6">
        <w:rPr>
          <w:rFonts w:ascii="Arial" w:eastAsia="MS Mincho" w:hAnsi="Arial" w:cs="Arial"/>
          <w:sz w:val="22"/>
          <w:szCs w:val="22"/>
        </w:rPr>
        <w:t>, billing will continue until structure is physically moved from the foundation.</w:t>
      </w:r>
    </w:p>
    <w:p w14:paraId="4089BC29" w14:textId="77777777" w:rsidR="00636F3F" w:rsidRPr="00636F3F" w:rsidRDefault="00636F3F" w:rsidP="00636F3F"/>
    <w:p w14:paraId="08AC3024" w14:textId="6CEDE315" w:rsidR="003B4B40" w:rsidRDefault="003B4B40" w:rsidP="003B4B40">
      <w:pPr>
        <w:pStyle w:val="Heading2"/>
        <w:rPr>
          <w:rFonts w:ascii="Times New Roman" w:hAnsi="Times New Roman" w:cs="Times New Roman"/>
        </w:rPr>
      </w:pPr>
      <w:bookmarkStart w:id="56" w:name="_Toc155698374"/>
      <w:r>
        <w:rPr>
          <w:rFonts w:ascii="Times New Roman" w:hAnsi="Times New Roman" w:cs="Times New Roman"/>
        </w:rPr>
        <w:t>DISCONTINUANCE BY DISTRICT</w:t>
      </w:r>
      <w:bookmarkEnd w:id="56"/>
    </w:p>
    <w:p w14:paraId="5920A273" w14:textId="77777777" w:rsidR="00636F3F" w:rsidRPr="001372C6" w:rsidRDefault="00636F3F" w:rsidP="00636F3F">
      <w:pPr>
        <w:pStyle w:val="PlainText"/>
        <w:keepNext/>
        <w:keepLines/>
        <w:tabs>
          <w:tab w:val="left" w:pos="630"/>
        </w:tabs>
        <w:jc w:val="both"/>
        <w:outlineLvl w:val="1"/>
        <w:rPr>
          <w:rFonts w:ascii="Arial" w:eastAsia="MS Mincho" w:hAnsi="Arial" w:cs="Arial"/>
          <w:sz w:val="22"/>
          <w:szCs w:val="22"/>
        </w:rPr>
      </w:pPr>
      <w:r w:rsidRPr="001372C6">
        <w:rPr>
          <w:rFonts w:ascii="Arial" w:eastAsia="MS Mincho" w:hAnsi="Arial" w:cs="Arial"/>
          <w:sz w:val="22"/>
          <w:szCs w:val="22"/>
        </w:rPr>
        <w:t xml:space="preserve">The District will make a diligent effort to induce the customer to comply with all applicable Rules and Regulations, including payment of bills.  When payment becomes delinquent as indicated by a past due notice on current billing, the customer shall have ten days after the billing notice to comply by making payment.  If payment is not made, the District is directed to place a door tag upon the premise advising that service will be shut off and stating the date when this will be done and a door tag fee will be levied in accordance with the Rate Schedule. The District shall not be liable for failure of the customer to see such notice or for disappearance of the notice from the premises. The District shall keep record of all notices. The District shall not discontinue service on Friday, Saturday or Sunday, or a day prior to a holiday, or if </w:t>
      </w:r>
      <w:r>
        <w:rPr>
          <w:rFonts w:ascii="Arial" w:eastAsia="MS Mincho" w:hAnsi="Arial" w:cs="Arial"/>
          <w:sz w:val="22"/>
          <w:szCs w:val="22"/>
        </w:rPr>
        <w:t xml:space="preserve">it receives notice of </w:t>
      </w:r>
      <w:r w:rsidRPr="001372C6">
        <w:rPr>
          <w:rFonts w:ascii="Arial" w:eastAsia="MS Mincho" w:hAnsi="Arial" w:cs="Arial"/>
          <w:sz w:val="22"/>
          <w:szCs w:val="22"/>
        </w:rPr>
        <w:t>an emergency affecting health. A written statement from a physician or health agency must be presented to the District within five days if such claim of emergency is made. In the case of fraudulent use of water, or where the water utility’s regulating or measuring equipment has been tampered with, or where a dangerous condition is found to exist on the customer’s premises, the water may be shut off without advance notice.</w:t>
      </w:r>
      <w:r>
        <w:rPr>
          <w:rFonts w:ascii="Arial" w:eastAsia="MS Mincho" w:hAnsi="Arial" w:cs="Arial"/>
          <w:sz w:val="22"/>
          <w:szCs w:val="22"/>
        </w:rPr>
        <w:t xml:space="preserve"> </w:t>
      </w:r>
      <w:r w:rsidRPr="001372C6">
        <w:rPr>
          <w:rFonts w:ascii="Arial" w:eastAsia="MS Mincho" w:hAnsi="Arial" w:cs="Arial"/>
          <w:sz w:val="22"/>
          <w:szCs w:val="22"/>
        </w:rPr>
        <w:t>An example of a dangerous condition is one which could cause damage to the water system or one which could potentially allow contaminants to enter the water system.</w:t>
      </w:r>
    </w:p>
    <w:p w14:paraId="54050246" w14:textId="77777777" w:rsidR="00636F3F" w:rsidRPr="001372C6" w:rsidRDefault="00636F3F" w:rsidP="00636F3F">
      <w:pPr>
        <w:pStyle w:val="PlainText"/>
        <w:keepNext/>
        <w:keepLines/>
        <w:tabs>
          <w:tab w:val="left" w:pos="630"/>
        </w:tabs>
        <w:ind w:left="720"/>
        <w:jc w:val="both"/>
        <w:outlineLvl w:val="1"/>
        <w:rPr>
          <w:rFonts w:ascii="Arial" w:eastAsia="MS Mincho" w:hAnsi="Arial" w:cs="Arial"/>
          <w:sz w:val="22"/>
          <w:szCs w:val="22"/>
        </w:rPr>
      </w:pPr>
      <w:r w:rsidRPr="001372C6">
        <w:rPr>
          <w:rFonts w:ascii="Arial" w:eastAsia="MS Mincho" w:hAnsi="Arial" w:cs="Arial"/>
          <w:sz w:val="22"/>
          <w:szCs w:val="22"/>
        </w:rPr>
        <w:t xml:space="preserve">   </w:t>
      </w:r>
    </w:p>
    <w:p w14:paraId="5F3511DE" w14:textId="77777777" w:rsidR="00636F3F" w:rsidRPr="001372C6" w:rsidRDefault="00636F3F" w:rsidP="00636F3F">
      <w:pPr>
        <w:pStyle w:val="ListParagraph"/>
        <w:rPr>
          <w:rFonts w:eastAsia="MS Mincho" w:cs="Arial"/>
          <w:u w:val="single"/>
        </w:rPr>
      </w:pPr>
    </w:p>
    <w:p w14:paraId="11FB54B5" w14:textId="77777777" w:rsidR="00636F3F" w:rsidRPr="001372C6" w:rsidRDefault="00636F3F" w:rsidP="00636F3F">
      <w:pPr>
        <w:pStyle w:val="PlainText"/>
        <w:keepNext/>
        <w:keepLines/>
        <w:tabs>
          <w:tab w:val="left" w:pos="630"/>
        </w:tabs>
        <w:jc w:val="both"/>
        <w:outlineLvl w:val="1"/>
        <w:rPr>
          <w:rFonts w:ascii="Arial" w:eastAsia="MS Mincho" w:hAnsi="Arial" w:cs="Arial"/>
          <w:sz w:val="22"/>
          <w:szCs w:val="22"/>
        </w:rPr>
      </w:pPr>
      <w:r w:rsidRPr="001372C6">
        <w:rPr>
          <w:rFonts w:ascii="Arial" w:eastAsia="MS Mincho" w:hAnsi="Arial" w:cs="Arial"/>
          <w:sz w:val="22"/>
          <w:szCs w:val="22"/>
        </w:rPr>
        <w:lastRenderedPageBreak/>
        <w:t>The District may discontinue service, upon not less than 24-hours’ notice, to any customer for violation of any provision of a service agreement, rate schedule or this ordinance, including failure to pay bills within the specified period. If services are discontinued under these provisions, a $25.00 service fee will be charged to the customer’s account in addition to standard late fees. This fee must be paid in addition to all past due charges and late fees before service will be restored.  When water service is discontinued for non-payment, the regular billing charges and late fees will continue to accrue each month according to the standard rates.</w:t>
      </w:r>
    </w:p>
    <w:p w14:paraId="71ED5C2C" w14:textId="77777777" w:rsidR="00636F3F" w:rsidRPr="001372C6" w:rsidRDefault="00636F3F" w:rsidP="00636F3F">
      <w:pPr>
        <w:pStyle w:val="PlainText"/>
        <w:keepLines/>
        <w:jc w:val="both"/>
        <w:rPr>
          <w:rFonts w:ascii="Arial" w:eastAsia="MS Mincho" w:hAnsi="Arial" w:cs="Arial"/>
          <w:sz w:val="22"/>
          <w:szCs w:val="22"/>
        </w:rPr>
      </w:pPr>
    </w:p>
    <w:p w14:paraId="39F5FB92" w14:textId="77777777" w:rsidR="00636F3F" w:rsidRPr="001372C6" w:rsidRDefault="00636F3F" w:rsidP="00636F3F">
      <w:pPr>
        <w:pStyle w:val="PlainText"/>
        <w:keepLines/>
        <w:jc w:val="both"/>
        <w:rPr>
          <w:rFonts w:ascii="Arial" w:eastAsia="MS Mincho" w:hAnsi="Arial" w:cs="Arial"/>
          <w:sz w:val="22"/>
          <w:szCs w:val="22"/>
        </w:rPr>
      </w:pPr>
      <w:r w:rsidRPr="001372C6">
        <w:rPr>
          <w:rFonts w:ascii="Arial" w:eastAsia="MS Mincho" w:hAnsi="Arial" w:cs="Arial"/>
          <w:sz w:val="22"/>
          <w:szCs w:val="22"/>
        </w:rPr>
        <w:t>If services are discontinued and the property owner has not made full payment of all delinquent charges, interest and penalties, then the District may elect to have the delinquent charges collected as a tax against the property by following the procedures outlined in Montana Code Annotated 7-13-2301.  Briefly, if a delinquent charge is not paid by the end of the fiscal year, the District Manager shall, by July 15 of the succeeding fiscal year, give notice to the owners of the property to which the service was provided.  The notice must be in writing and must specify the charges owed, including any interest and penalty; must specify that the amount due must be paid by August 15th or it will be levied as a tax against the property.  Montana Code Annotated also provides that the district may bring suit in any court of competent jurisdiction to collect amounts due as a debt owed to the district.</w:t>
      </w:r>
    </w:p>
    <w:p w14:paraId="608A8E06" w14:textId="77777777" w:rsidR="00636F3F" w:rsidRPr="00636F3F" w:rsidRDefault="00636F3F" w:rsidP="00636F3F"/>
    <w:p w14:paraId="2FD105A2" w14:textId="1FE61DDE" w:rsidR="003B4B40" w:rsidRDefault="003B4B40" w:rsidP="003B4B40">
      <w:pPr>
        <w:pStyle w:val="Heading3"/>
        <w:rPr>
          <w:rFonts w:ascii="Times New Roman" w:hAnsi="Times New Roman" w:cs="Times New Roman"/>
        </w:rPr>
      </w:pPr>
      <w:bookmarkStart w:id="57" w:name="_Toc155698375"/>
      <w:r>
        <w:rPr>
          <w:rFonts w:ascii="Times New Roman" w:hAnsi="Times New Roman" w:cs="Times New Roman"/>
        </w:rPr>
        <w:t>CHARGES FOR RECONNECTION DUE TO DISTRICT’S DISCONTINUANCE</w:t>
      </w:r>
      <w:bookmarkEnd w:id="57"/>
    </w:p>
    <w:p w14:paraId="3C6188F2" w14:textId="22DAA802" w:rsidR="00636F3F" w:rsidRPr="001372C6" w:rsidRDefault="00636F3F" w:rsidP="00636F3F">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Whenever the supply of water is turned off for violation of the Rules and Regulations, the District must receive payment for all charges, as determined in the Rate Schedule, before the water will be turned on.  After service has been turned off because of non-payment of bills, the services shall not be turned on again until all </w:t>
      </w:r>
      <w:r w:rsidR="00D2569F">
        <w:rPr>
          <w:rFonts w:ascii="Arial" w:eastAsia="MS Mincho" w:hAnsi="Arial" w:cs="Arial"/>
          <w:sz w:val="22"/>
          <w:szCs w:val="22"/>
        </w:rPr>
        <w:t xml:space="preserve">outstanding </w:t>
      </w:r>
      <w:r w:rsidRPr="001372C6">
        <w:rPr>
          <w:rFonts w:ascii="Arial" w:eastAsia="MS Mincho" w:hAnsi="Arial" w:cs="Arial"/>
          <w:sz w:val="22"/>
          <w:szCs w:val="22"/>
        </w:rPr>
        <w:t>water bills have been paid.</w:t>
      </w:r>
    </w:p>
    <w:p w14:paraId="31715F53" w14:textId="77777777" w:rsidR="00636F3F" w:rsidRPr="00636F3F" w:rsidRDefault="00636F3F" w:rsidP="00636F3F"/>
    <w:p w14:paraId="598A6D43" w14:textId="1205E900" w:rsidR="003B4B40" w:rsidRDefault="003B4B40" w:rsidP="003B4B40">
      <w:pPr>
        <w:pStyle w:val="Heading2"/>
        <w:rPr>
          <w:rFonts w:ascii="Times New Roman" w:hAnsi="Times New Roman" w:cs="Times New Roman"/>
        </w:rPr>
      </w:pPr>
      <w:bookmarkStart w:id="58" w:name="_Toc155698376"/>
      <w:r>
        <w:rPr>
          <w:rFonts w:ascii="Times New Roman" w:hAnsi="Times New Roman" w:cs="Times New Roman"/>
        </w:rPr>
        <w:t>DISCONNECTED SERVICES</w:t>
      </w:r>
      <w:bookmarkEnd w:id="58"/>
    </w:p>
    <w:p w14:paraId="3778A20E" w14:textId="77777777" w:rsidR="00636F3F" w:rsidRPr="001372C6" w:rsidRDefault="00636F3F" w:rsidP="00636F3F">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No plumber or other person shall be allowed to make connection with any conduit pipe or other fixture or to connect pipes when they have been disconnected, or to turn water on or off, on any premise serviced by the District, without permission from the District.</w:t>
      </w:r>
    </w:p>
    <w:p w14:paraId="6FFD37A9" w14:textId="77777777" w:rsidR="00636F3F" w:rsidRPr="00636F3F" w:rsidRDefault="00636F3F" w:rsidP="00636F3F"/>
    <w:p w14:paraId="7F30137F" w14:textId="23AB51FA" w:rsidR="00B51775" w:rsidRDefault="00B51775" w:rsidP="00B51775">
      <w:pPr>
        <w:pStyle w:val="Heading1"/>
        <w:rPr>
          <w:rFonts w:ascii="Times New Roman" w:hAnsi="Times New Roman" w:cs="Times New Roman"/>
          <w:sz w:val="28"/>
          <w:szCs w:val="28"/>
        </w:rPr>
      </w:pPr>
      <w:bookmarkStart w:id="59" w:name="_Toc155698377"/>
      <w:r>
        <w:rPr>
          <w:rFonts w:ascii="Times New Roman" w:hAnsi="Times New Roman" w:cs="Times New Roman"/>
          <w:sz w:val="28"/>
          <w:szCs w:val="28"/>
        </w:rPr>
        <w:t>ACCESS TO PROPERTY</w:t>
      </w:r>
      <w:bookmarkEnd w:id="59"/>
    </w:p>
    <w:p w14:paraId="75C6220C" w14:textId="77777777" w:rsidR="00636F3F" w:rsidRPr="001372C6" w:rsidRDefault="00636F3F" w:rsidP="00636F3F">
      <w:pPr>
        <w:pStyle w:val="PlainText"/>
        <w:keepLines/>
        <w:tabs>
          <w:tab w:val="left" w:pos="630"/>
        </w:tabs>
        <w:jc w:val="both"/>
        <w:rPr>
          <w:rFonts w:ascii="Arial" w:eastAsia="MS Mincho" w:hAnsi="Arial" w:cs="Arial"/>
          <w:sz w:val="22"/>
          <w:szCs w:val="22"/>
        </w:rPr>
      </w:pPr>
      <w:r w:rsidRPr="001372C6">
        <w:rPr>
          <w:rFonts w:ascii="Arial" w:eastAsia="MS Mincho" w:hAnsi="Arial" w:cs="Arial"/>
          <w:sz w:val="22"/>
          <w:szCs w:val="22"/>
        </w:rPr>
        <w:t xml:space="preserve">The District Manager and other duly authorized employees of the District shall be permitted at all hours to enter all properties for the purposes of inspecting, observing, measuring, sampling, testing, and pumping pertinent to supplying water in accordance with the provisions of this ordinance.  </w:t>
      </w:r>
    </w:p>
    <w:p w14:paraId="4D152AFB" w14:textId="77777777" w:rsidR="00636F3F" w:rsidRPr="001372C6" w:rsidRDefault="00636F3F" w:rsidP="00636F3F">
      <w:pPr>
        <w:pStyle w:val="PlainText"/>
        <w:keepLines/>
        <w:tabs>
          <w:tab w:val="left" w:pos="630"/>
        </w:tabs>
        <w:jc w:val="both"/>
        <w:rPr>
          <w:rFonts w:ascii="Arial" w:eastAsia="MS Mincho" w:hAnsi="Arial" w:cs="Arial"/>
          <w:sz w:val="22"/>
          <w:szCs w:val="22"/>
        </w:rPr>
      </w:pPr>
    </w:p>
    <w:p w14:paraId="401ECC81" w14:textId="77777777" w:rsidR="00636F3F" w:rsidRPr="001372C6" w:rsidRDefault="00636F3F" w:rsidP="00636F3F">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 xml:space="preserve">District Personnel shall, at all reasonable times, have access to meters, service connections, curb boxes, and other property owned by the District, which is on the customer’s premises, for purposes of maintenance, operation, and inspection. The District also reserves the right to inspect all plumbing connected to and with the supply of water for violation of use, or improper or illegal connections. The customer shall remove obstructions and contain pets such that they do not impair ingress or egress or interfere with the work of District personnel.  Refusal on the part of the customer to allow access for such purposes, remove obstructions or contain pets shall be deemed to be sufficient cause for discontinuance of service by the District. </w:t>
      </w:r>
      <w:r>
        <w:rPr>
          <w:rFonts w:ascii="Arial" w:eastAsia="MS Mincho" w:hAnsi="Arial" w:cs="Arial"/>
          <w:sz w:val="22"/>
          <w:szCs w:val="22"/>
        </w:rPr>
        <w:t>C</w:t>
      </w:r>
      <w:r w:rsidRPr="001372C6">
        <w:rPr>
          <w:rFonts w:ascii="Arial" w:eastAsia="MS Mincho" w:hAnsi="Arial" w:cs="Arial"/>
          <w:sz w:val="22"/>
          <w:szCs w:val="22"/>
        </w:rPr>
        <w:t>ustomer shall have the right to verify the identity of the person seeking access.</w:t>
      </w:r>
    </w:p>
    <w:p w14:paraId="049A0DE0" w14:textId="77777777" w:rsidR="00636F3F" w:rsidRPr="00636F3F" w:rsidRDefault="00636F3F" w:rsidP="00636F3F"/>
    <w:p w14:paraId="5DC84325" w14:textId="6C5F87BF" w:rsidR="00B51775" w:rsidRDefault="00B51775" w:rsidP="00B51775">
      <w:pPr>
        <w:pStyle w:val="Heading1"/>
        <w:rPr>
          <w:rFonts w:ascii="Times New Roman" w:hAnsi="Times New Roman" w:cs="Times New Roman"/>
          <w:sz w:val="28"/>
          <w:szCs w:val="28"/>
        </w:rPr>
      </w:pPr>
      <w:bookmarkStart w:id="60" w:name="_Toc155698378"/>
      <w:r>
        <w:rPr>
          <w:rFonts w:ascii="Times New Roman" w:hAnsi="Times New Roman" w:cs="Times New Roman"/>
          <w:sz w:val="28"/>
          <w:szCs w:val="28"/>
        </w:rPr>
        <w:lastRenderedPageBreak/>
        <w:t>IDENTIFICATION OF EMPLOYEES</w:t>
      </w:r>
      <w:bookmarkEnd w:id="60"/>
    </w:p>
    <w:p w14:paraId="0777E97B" w14:textId="77777777" w:rsidR="00636F3F" w:rsidRPr="001372C6" w:rsidRDefault="00636F3F" w:rsidP="00636F3F">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 xml:space="preserve">Every employee of the District whose duties require the entering of the customer’s premises shall </w:t>
      </w:r>
      <w:r w:rsidRPr="001372C6">
        <w:rPr>
          <w:rFonts w:ascii="Arial" w:eastAsia="MS Mincho" w:hAnsi="Arial" w:cs="Arial"/>
          <w:i/>
          <w:sz w:val="22"/>
          <w:szCs w:val="22"/>
        </w:rPr>
        <w:t>carry an identification card</w:t>
      </w:r>
      <w:r w:rsidRPr="001372C6">
        <w:rPr>
          <w:rFonts w:ascii="Arial" w:eastAsia="MS Mincho" w:hAnsi="Arial" w:cs="Arial"/>
          <w:sz w:val="22"/>
          <w:szCs w:val="22"/>
        </w:rPr>
        <w:t xml:space="preserve"> which identifies the employee as a District representative.  The </w:t>
      </w:r>
      <w:r w:rsidRPr="001372C6">
        <w:rPr>
          <w:rFonts w:ascii="Arial" w:eastAsia="MS Mincho" w:hAnsi="Arial" w:cs="Arial"/>
          <w:i/>
          <w:sz w:val="22"/>
          <w:szCs w:val="22"/>
        </w:rPr>
        <w:t>identification card shall contain pertinent information necessary to identify the employee including a photograph, together with the District’s telephone number</w:t>
      </w:r>
      <w:r w:rsidRPr="001372C6">
        <w:rPr>
          <w:rFonts w:ascii="Arial" w:eastAsia="MS Mincho" w:hAnsi="Arial" w:cs="Arial"/>
          <w:sz w:val="22"/>
          <w:szCs w:val="22"/>
        </w:rPr>
        <w:t>. The customer may refuse access to the customer’s premises while the customer calls the District to check the authenti</w:t>
      </w:r>
      <w:r>
        <w:rPr>
          <w:rFonts w:ascii="Arial" w:eastAsia="MS Mincho" w:hAnsi="Arial" w:cs="Arial"/>
          <w:sz w:val="22"/>
          <w:szCs w:val="22"/>
        </w:rPr>
        <w:t xml:space="preserve">city of </w:t>
      </w:r>
      <w:r w:rsidRPr="001372C6">
        <w:rPr>
          <w:rFonts w:ascii="Arial" w:eastAsia="MS Mincho" w:hAnsi="Arial" w:cs="Arial"/>
          <w:sz w:val="22"/>
          <w:szCs w:val="22"/>
        </w:rPr>
        <w:t>the identification card and that the employee is working for the District.</w:t>
      </w:r>
    </w:p>
    <w:p w14:paraId="325524F7" w14:textId="77777777" w:rsidR="00636F3F" w:rsidRPr="00636F3F" w:rsidRDefault="00636F3F" w:rsidP="00636F3F"/>
    <w:p w14:paraId="793E2600" w14:textId="46A8D8C5" w:rsidR="00B51775" w:rsidRDefault="00B51775" w:rsidP="00B51775">
      <w:pPr>
        <w:pStyle w:val="Heading1"/>
        <w:rPr>
          <w:rFonts w:ascii="Times New Roman" w:hAnsi="Times New Roman" w:cs="Times New Roman"/>
          <w:sz w:val="28"/>
          <w:szCs w:val="28"/>
        </w:rPr>
      </w:pPr>
      <w:bookmarkStart w:id="61" w:name="_Toc155698379"/>
      <w:r>
        <w:rPr>
          <w:rFonts w:ascii="Times New Roman" w:hAnsi="Times New Roman" w:cs="Times New Roman"/>
          <w:sz w:val="28"/>
          <w:szCs w:val="28"/>
        </w:rPr>
        <w:t>METERING</w:t>
      </w:r>
      <w:bookmarkEnd w:id="61"/>
    </w:p>
    <w:p w14:paraId="3C985344" w14:textId="77777777" w:rsidR="00636F3F" w:rsidRPr="001372C6" w:rsidRDefault="00636F3F" w:rsidP="00636F3F">
      <w:pPr>
        <w:pStyle w:val="PlainText"/>
        <w:numPr>
          <w:ilvl w:val="0"/>
          <w:numId w:val="16"/>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All water furnished by the District shall be metered, except fire protection lines. Temporary service must be metered with a hydrant meter. The District shall provide, operate and maintain all meters, except as provided in the Irrigation Rule (and Customer owned downstream meters) Under no circumstances shall the customer remove, manipulate, or tamper with the meter.  The District may replace any meter at such time as it may be judged necessary by the District.</w:t>
      </w:r>
    </w:p>
    <w:p w14:paraId="3ABF26D4" w14:textId="77777777" w:rsidR="00636F3F" w:rsidRPr="001372C6" w:rsidRDefault="00636F3F" w:rsidP="00636F3F">
      <w:pPr>
        <w:pStyle w:val="PlainText"/>
        <w:tabs>
          <w:tab w:val="left" w:pos="630"/>
        </w:tabs>
        <w:ind w:left="720"/>
        <w:jc w:val="both"/>
        <w:outlineLvl w:val="0"/>
        <w:rPr>
          <w:rFonts w:ascii="Arial" w:eastAsia="MS Mincho" w:hAnsi="Arial" w:cs="Arial"/>
          <w:sz w:val="22"/>
          <w:szCs w:val="22"/>
          <w:u w:val="single"/>
        </w:rPr>
      </w:pPr>
    </w:p>
    <w:p w14:paraId="524165A9" w14:textId="77777777" w:rsidR="00636F3F" w:rsidRPr="001372C6" w:rsidRDefault="00636F3F" w:rsidP="00636F3F">
      <w:pPr>
        <w:pStyle w:val="PlainText"/>
        <w:keepLines/>
        <w:numPr>
          <w:ilvl w:val="0"/>
          <w:numId w:val="16"/>
        </w:numPr>
        <w:jc w:val="both"/>
        <w:outlineLvl w:val="8"/>
        <w:rPr>
          <w:rFonts w:ascii="Arial" w:eastAsia="MS Mincho" w:hAnsi="Arial" w:cs="Arial"/>
          <w:sz w:val="22"/>
          <w:szCs w:val="22"/>
        </w:rPr>
      </w:pPr>
      <w:r w:rsidRPr="001372C6">
        <w:rPr>
          <w:rFonts w:ascii="Arial" w:eastAsia="MS Mincho" w:hAnsi="Arial" w:cs="Arial"/>
          <w:sz w:val="22"/>
          <w:szCs w:val="22"/>
        </w:rPr>
        <w:t>The customer will pay for the necessary meter including a meter-box(pit/vault) whenever necessary, and the customer shall provide and maintain a location satisfactory to the District for installation thereof. In no event will the District furnish water through one meter to two or more residences or commercial premises irrespective of the fact that all such premises may be owned by one customer. Any deviation would require the approval of the District.</w:t>
      </w:r>
    </w:p>
    <w:p w14:paraId="31E5EBA6" w14:textId="77777777" w:rsidR="00636F3F" w:rsidRPr="001372C6" w:rsidRDefault="00636F3F" w:rsidP="00636F3F">
      <w:pPr>
        <w:pStyle w:val="PlainText"/>
        <w:keepLines/>
        <w:ind w:left="720"/>
        <w:jc w:val="both"/>
        <w:outlineLvl w:val="8"/>
        <w:rPr>
          <w:rFonts w:ascii="Arial" w:eastAsia="MS Mincho" w:hAnsi="Arial" w:cs="Arial"/>
          <w:sz w:val="22"/>
          <w:szCs w:val="22"/>
        </w:rPr>
      </w:pPr>
    </w:p>
    <w:p w14:paraId="5C8DFE51" w14:textId="77777777" w:rsidR="00636F3F" w:rsidRPr="001372C6" w:rsidRDefault="00636F3F" w:rsidP="00636F3F">
      <w:pPr>
        <w:pStyle w:val="PlainText"/>
        <w:keepLines/>
        <w:numPr>
          <w:ilvl w:val="0"/>
          <w:numId w:val="16"/>
        </w:numPr>
        <w:jc w:val="both"/>
        <w:outlineLvl w:val="8"/>
        <w:rPr>
          <w:rFonts w:ascii="Arial" w:eastAsia="MS Mincho" w:hAnsi="Arial" w:cs="Arial"/>
          <w:sz w:val="22"/>
          <w:szCs w:val="22"/>
        </w:rPr>
      </w:pPr>
      <w:r w:rsidRPr="001372C6">
        <w:rPr>
          <w:rFonts w:ascii="Arial" w:eastAsia="MS Mincho" w:hAnsi="Arial" w:cs="Arial"/>
          <w:sz w:val="22"/>
          <w:szCs w:val="22"/>
        </w:rPr>
        <w:t>The duly authorized employees and agents of District shall have access at all reasonable hours to the premises of the customer for the purpose of reading or testing of meter, installing, removing, or replacing District property and other purposes incident to the supplying of service.</w:t>
      </w:r>
    </w:p>
    <w:p w14:paraId="4E626069" w14:textId="77777777" w:rsidR="00636F3F" w:rsidRPr="001372C6" w:rsidRDefault="00636F3F" w:rsidP="00636F3F">
      <w:pPr>
        <w:pStyle w:val="PlainText"/>
        <w:keepLines/>
        <w:ind w:left="720"/>
        <w:jc w:val="both"/>
        <w:outlineLvl w:val="8"/>
        <w:rPr>
          <w:rFonts w:ascii="Arial" w:eastAsia="MS Mincho" w:hAnsi="Arial" w:cs="Arial"/>
          <w:sz w:val="22"/>
          <w:szCs w:val="22"/>
        </w:rPr>
      </w:pPr>
    </w:p>
    <w:p w14:paraId="2F198712" w14:textId="77777777" w:rsidR="00636F3F" w:rsidRPr="001372C6" w:rsidRDefault="00636F3F" w:rsidP="00636F3F">
      <w:pPr>
        <w:pStyle w:val="PlainText"/>
        <w:keepLines/>
        <w:numPr>
          <w:ilvl w:val="0"/>
          <w:numId w:val="16"/>
        </w:numPr>
        <w:jc w:val="both"/>
        <w:outlineLvl w:val="8"/>
        <w:rPr>
          <w:rFonts w:ascii="Arial" w:eastAsia="MS Mincho" w:hAnsi="Arial" w:cs="Arial"/>
          <w:sz w:val="22"/>
          <w:szCs w:val="22"/>
        </w:rPr>
      </w:pPr>
      <w:r w:rsidRPr="001372C6">
        <w:rPr>
          <w:rFonts w:ascii="Arial" w:eastAsia="MS Mincho" w:hAnsi="Arial" w:cs="Arial"/>
          <w:sz w:val="22"/>
          <w:szCs w:val="22"/>
        </w:rPr>
        <w:t>The District, shall in its sole judgment, determine the size, type, and make of any meter installed and may replace any meter at such time as it may see fit. (Plumber’s recommendation)</w:t>
      </w:r>
      <w:r>
        <w:rPr>
          <w:rFonts w:ascii="Arial" w:eastAsia="MS Mincho" w:hAnsi="Arial" w:cs="Arial"/>
          <w:sz w:val="22"/>
          <w:szCs w:val="22"/>
        </w:rPr>
        <w:t xml:space="preserve"> are considered.</w:t>
      </w:r>
    </w:p>
    <w:p w14:paraId="015F78BD" w14:textId="77777777" w:rsidR="00636F3F" w:rsidRPr="001372C6" w:rsidRDefault="00636F3F" w:rsidP="00636F3F">
      <w:pPr>
        <w:pStyle w:val="PlainText"/>
        <w:keepLines/>
        <w:ind w:left="720"/>
        <w:jc w:val="both"/>
        <w:outlineLvl w:val="8"/>
        <w:rPr>
          <w:rFonts w:ascii="Arial" w:eastAsia="MS Mincho" w:hAnsi="Arial" w:cs="Arial"/>
          <w:sz w:val="22"/>
          <w:szCs w:val="22"/>
        </w:rPr>
      </w:pPr>
    </w:p>
    <w:p w14:paraId="46A78ACE" w14:textId="77777777" w:rsidR="00636F3F" w:rsidRPr="001372C6" w:rsidRDefault="00636F3F" w:rsidP="00636F3F">
      <w:pPr>
        <w:pStyle w:val="PlainText"/>
        <w:keepLines/>
        <w:numPr>
          <w:ilvl w:val="0"/>
          <w:numId w:val="16"/>
        </w:numPr>
        <w:jc w:val="both"/>
        <w:outlineLvl w:val="8"/>
        <w:rPr>
          <w:rFonts w:ascii="Arial" w:eastAsia="MS Mincho" w:hAnsi="Arial" w:cs="Arial"/>
          <w:sz w:val="22"/>
          <w:szCs w:val="22"/>
        </w:rPr>
      </w:pPr>
      <w:r w:rsidRPr="001372C6">
        <w:rPr>
          <w:rFonts w:ascii="Arial" w:eastAsia="MS Mincho" w:hAnsi="Arial" w:cs="Arial"/>
          <w:sz w:val="22"/>
          <w:szCs w:val="22"/>
        </w:rPr>
        <w:t>Final installation of the meter shall in all cases be made by District.</w:t>
      </w:r>
    </w:p>
    <w:p w14:paraId="2484D7C2" w14:textId="77777777" w:rsidR="00636F3F" w:rsidRPr="001372C6" w:rsidRDefault="00636F3F" w:rsidP="00636F3F">
      <w:pPr>
        <w:pStyle w:val="PlainText"/>
        <w:keepLines/>
        <w:ind w:left="720"/>
        <w:jc w:val="both"/>
        <w:outlineLvl w:val="8"/>
        <w:rPr>
          <w:rFonts w:ascii="Arial" w:eastAsia="MS Mincho" w:hAnsi="Arial" w:cs="Arial"/>
          <w:sz w:val="22"/>
          <w:szCs w:val="22"/>
        </w:rPr>
      </w:pPr>
    </w:p>
    <w:p w14:paraId="1755E108" w14:textId="77777777" w:rsidR="00636F3F" w:rsidRPr="001372C6" w:rsidRDefault="00636F3F" w:rsidP="00636F3F">
      <w:pPr>
        <w:pStyle w:val="PlainText"/>
        <w:keepLines/>
        <w:numPr>
          <w:ilvl w:val="0"/>
          <w:numId w:val="16"/>
        </w:numPr>
        <w:jc w:val="both"/>
        <w:rPr>
          <w:rFonts w:ascii="Arial" w:eastAsia="MS Mincho" w:hAnsi="Arial" w:cs="Arial"/>
          <w:sz w:val="22"/>
          <w:szCs w:val="22"/>
        </w:rPr>
      </w:pPr>
      <w:r w:rsidRPr="001372C6">
        <w:rPr>
          <w:rFonts w:ascii="Arial" w:eastAsia="MS Mincho" w:hAnsi="Arial" w:cs="Arial"/>
          <w:sz w:val="22"/>
          <w:szCs w:val="22"/>
        </w:rPr>
        <w:t>All meters will be sealed by District.  The breaking of seals by unauthorized persons or tampering with meters is prohibited. Only District employees or agents or person authorized by law are permitted to inspect or handle same.</w:t>
      </w:r>
    </w:p>
    <w:p w14:paraId="54A6A22F" w14:textId="77777777" w:rsidR="00636F3F" w:rsidRPr="001372C6" w:rsidRDefault="00636F3F" w:rsidP="00636F3F">
      <w:pPr>
        <w:pStyle w:val="PlainText"/>
        <w:keepLines/>
        <w:jc w:val="both"/>
        <w:rPr>
          <w:rFonts w:ascii="Arial" w:eastAsia="MS Mincho" w:hAnsi="Arial" w:cs="Arial"/>
          <w:sz w:val="22"/>
          <w:szCs w:val="22"/>
        </w:rPr>
      </w:pPr>
    </w:p>
    <w:p w14:paraId="17A8BA58" w14:textId="77777777" w:rsidR="00636F3F" w:rsidRPr="001372C6" w:rsidRDefault="00636F3F" w:rsidP="00636F3F">
      <w:pPr>
        <w:pStyle w:val="PlainText"/>
        <w:keepLines/>
        <w:numPr>
          <w:ilvl w:val="0"/>
          <w:numId w:val="16"/>
        </w:numPr>
        <w:jc w:val="both"/>
        <w:outlineLvl w:val="8"/>
        <w:rPr>
          <w:rFonts w:ascii="Arial" w:eastAsia="MS Mincho" w:hAnsi="Arial" w:cs="Arial"/>
          <w:sz w:val="22"/>
          <w:szCs w:val="22"/>
        </w:rPr>
      </w:pPr>
      <w:r w:rsidRPr="001372C6">
        <w:rPr>
          <w:rFonts w:ascii="Arial" w:eastAsia="MS Mincho" w:hAnsi="Arial" w:cs="Arial"/>
          <w:sz w:val="22"/>
          <w:szCs w:val="22"/>
        </w:rPr>
        <w:t xml:space="preserve">The meter size shall match the size of the service connection.  </w:t>
      </w:r>
    </w:p>
    <w:p w14:paraId="3F019092" w14:textId="77777777" w:rsidR="00636F3F" w:rsidRPr="001372C6" w:rsidRDefault="00636F3F" w:rsidP="00636F3F">
      <w:pPr>
        <w:pStyle w:val="ListParagraph"/>
        <w:rPr>
          <w:rFonts w:eastAsia="MS Mincho" w:cs="Arial"/>
        </w:rPr>
      </w:pPr>
    </w:p>
    <w:p w14:paraId="3A13F945" w14:textId="77777777" w:rsidR="00636F3F" w:rsidRPr="004D7458" w:rsidRDefault="00636F3F" w:rsidP="00636F3F">
      <w:pPr>
        <w:pStyle w:val="PlainText"/>
        <w:keepLines/>
        <w:numPr>
          <w:ilvl w:val="0"/>
          <w:numId w:val="16"/>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lastRenderedPageBreak/>
        <w:t xml:space="preserve">The customer shall provide adequate protection of the meter from frost or other damage. The meter must be in a horizontal position where it is easily accessible for purposes of reading and repairing. When a meter is located inside a house or building, the District, at its own expense, may install a remote register for meter reading on the exterior of the house or building.  The cost of repairs to meters caused by freezing or other damage shall be paid by the customer.  All new meter installations shall be in vaults or pits that meet material and installation requirements as set forth in the standards. The customer shall exercise reasonable care in protecting the District's meter and other company owned equipment located on his premises.  </w:t>
      </w:r>
    </w:p>
    <w:p w14:paraId="2B4EA9CE" w14:textId="77777777" w:rsidR="00636F3F" w:rsidRPr="001372C6" w:rsidRDefault="00636F3F" w:rsidP="00636F3F">
      <w:pPr>
        <w:pStyle w:val="PlainText"/>
        <w:keepLines/>
        <w:tabs>
          <w:tab w:val="left" w:pos="630"/>
        </w:tabs>
        <w:jc w:val="both"/>
        <w:outlineLvl w:val="0"/>
        <w:rPr>
          <w:rFonts w:ascii="Arial" w:eastAsia="MS Mincho" w:hAnsi="Arial" w:cs="Arial"/>
          <w:sz w:val="22"/>
          <w:szCs w:val="22"/>
          <w:u w:val="single"/>
        </w:rPr>
      </w:pPr>
    </w:p>
    <w:p w14:paraId="03D5003B" w14:textId="77777777" w:rsidR="00636F3F" w:rsidRPr="001372C6" w:rsidRDefault="00636F3F" w:rsidP="00636F3F">
      <w:pPr>
        <w:pStyle w:val="PlainText"/>
        <w:keepLines/>
        <w:numPr>
          <w:ilvl w:val="0"/>
          <w:numId w:val="16"/>
        </w:numPr>
        <w:jc w:val="both"/>
        <w:outlineLvl w:val="8"/>
        <w:rPr>
          <w:rFonts w:ascii="Arial" w:eastAsia="MS Mincho" w:hAnsi="Arial" w:cs="Arial"/>
          <w:sz w:val="22"/>
          <w:szCs w:val="22"/>
        </w:rPr>
      </w:pPr>
      <w:r w:rsidRPr="001372C6">
        <w:rPr>
          <w:rFonts w:ascii="Arial" w:eastAsia="MS Mincho" w:hAnsi="Arial" w:cs="Arial"/>
          <w:sz w:val="22"/>
          <w:szCs w:val="22"/>
        </w:rPr>
        <w:t>When a customer desires one or more secondary meters for various tenants in a single building, the customer will be required to pay, read, and repair the secondary meter.  District will not render bills based on the readings of such secondary meters and all use from one service must be billed to and paid by one customer. District will, if so requested, advise the customer of the monthly readings of the secondary meters.</w:t>
      </w:r>
    </w:p>
    <w:p w14:paraId="1D769A59" w14:textId="77777777" w:rsidR="00636F3F" w:rsidRPr="001372C6" w:rsidRDefault="00636F3F" w:rsidP="00636F3F">
      <w:pPr>
        <w:pStyle w:val="PlainText"/>
        <w:keepLines/>
        <w:ind w:left="720"/>
        <w:jc w:val="both"/>
        <w:outlineLvl w:val="8"/>
        <w:rPr>
          <w:rFonts w:ascii="Arial" w:eastAsia="MS Mincho" w:hAnsi="Arial" w:cs="Arial"/>
          <w:sz w:val="22"/>
          <w:szCs w:val="22"/>
        </w:rPr>
      </w:pPr>
    </w:p>
    <w:p w14:paraId="6A0C03AC" w14:textId="77777777" w:rsidR="00636F3F" w:rsidRPr="001372C6" w:rsidRDefault="00636F3F" w:rsidP="00636F3F">
      <w:pPr>
        <w:pStyle w:val="PlainText"/>
        <w:keepLines/>
        <w:numPr>
          <w:ilvl w:val="0"/>
          <w:numId w:val="16"/>
        </w:numPr>
        <w:jc w:val="both"/>
        <w:rPr>
          <w:rFonts w:ascii="Arial" w:eastAsia="MS Mincho" w:hAnsi="Arial" w:cs="Arial"/>
          <w:sz w:val="22"/>
          <w:szCs w:val="22"/>
        </w:rPr>
      </w:pPr>
      <w:r w:rsidRPr="001372C6">
        <w:rPr>
          <w:rFonts w:ascii="Arial" w:eastAsia="MS Mincho" w:hAnsi="Arial" w:cs="Arial"/>
          <w:sz w:val="22"/>
          <w:szCs w:val="22"/>
        </w:rPr>
        <w:t>No meter readings will be added together for billing purposes except in the case of large compound meters having two dials.</w:t>
      </w:r>
    </w:p>
    <w:p w14:paraId="69F5D84A" w14:textId="77777777" w:rsidR="00636F3F" w:rsidRPr="001372C6" w:rsidRDefault="00636F3F" w:rsidP="00636F3F">
      <w:pPr>
        <w:pStyle w:val="PlainText"/>
        <w:keepLines/>
        <w:jc w:val="both"/>
        <w:rPr>
          <w:rFonts w:ascii="Arial" w:eastAsia="MS Mincho" w:hAnsi="Arial" w:cs="Arial"/>
          <w:sz w:val="22"/>
          <w:szCs w:val="22"/>
        </w:rPr>
      </w:pPr>
    </w:p>
    <w:p w14:paraId="177783EC" w14:textId="77777777" w:rsidR="00636F3F" w:rsidRPr="001372C6" w:rsidRDefault="00636F3F" w:rsidP="00636F3F">
      <w:pPr>
        <w:pStyle w:val="PlainText"/>
        <w:keepLines/>
        <w:numPr>
          <w:ilvl w:val="0"/>
          <w:numId w:val="16"/>
        </w:numPr>
        <w:jc w:val="both"/>
        <w:outlineLvl w:val="8"/>
        <w:rPr>
          <w:rFonts w:ascii="Arial" w:eastAsia="MS Mincho" w:hAnsi="Arial" w:cs="Arial"/>
          <w:sz w:val="22"/>
          <w:szCs w:val="22"/>
        </w:rPr>
      </w:pPr>
      <w:r w:rsidRPr="001372C6">
        <w:rPr>
          <w:rFonts w:ascii="Arial" w:eastAsia="MS Mincho" w:hAnsi="Arial" w:cs="Arial"/>
          <w:sz w:val="22"/>
          <w:szCs w:val="22"/>
        </w:rPr>
        <w:t>Whenever a meter shall fail to register the consumption of water, the District will estimate the amount used by averaging the use during the two previous months.</w:t>
      </w:r>
    </w:p>
    <w:p w14:paraId="5F0CC3EF" w14:textId="77777777" w:rsidR="00636F3F" w:rsidRPr="001372C6" w:rsidRDefault="00636F3F" w:rsidP="00636F3F">
      <w:pPr>
        <w:pStyle w:val="PlainText"/>
        <w:keepLines/>
        <w:jc w:val="both"/>
        <w:outlineLvl w:val="8"/>
        <w:rPr>
          <w:rFonts w:ascii="Arial" w:eastAsia="MS Mincho" w:hAnsi="Arial" w:cs="Arial"/>
          <w:sz w:val="22"/>
          <w:szCs w:val="22"/>
        </w:rPr>
      </w:pPr>
    </w:p>
    <w:p w14:paraId="07C58171" w14:textId="77777777" w:rsidR="00636F3F" w:rsidRPr="001372C6" w:rsidRDefault="00636F3F" w:rsidP="00636F3F">
      <w:pPr>
        <w:pStyle w:val="PlainText"/>
        <w:numPr>
          <w:ilvl w:val="0"/>
          <w:numId w:val="16"/>
        </w:numPr>
        <w:tabs>
          <w:tab w:val="left" w:pos="630"/>
        </w:tabs>
        <w:jc w:val="both"/>
        <w:outlineLvl w:val="0"/>
        <w:rPr>
          <w:rFonts w:ascii="Arial" w:eastAsia="MS Mincho" w:hAnsi="Arial" w:cs="Arial"/>
          <w:i/>
          <w:sz w:val="22"/>
          <w:szCs w:val="22"/>
          <w:u w:val="single"/>
        </w:rPr>
      </w:pPr>
      <w:r w:rsidRPr="00A11165">
        <w:rPr>
          <w:rFonts w:ascii="Arial" w:eastAsia="MS Mincho" w:hAnsi="Arial" w:cs="Arial"/>
          <w:i/>
          <w:sz w:val="22"/>
          <w:szCs w:val="22"/>
        </w:rPr>
        <w:t>The District may have equipment for testing meters</w:t>
      </w:r>
      <w:r w:rsidRPr="00A11165">
        <w:rPr>
          <w:rFonts w:ascii="Arial" w:eastAsia="MS Mincho" w:hAnsi="Arial" w:cs="Arial"/>
          <w:sz w:val="22"/>
          <w:szCs w:val="22"/>
        </w:rPr>
        <w:t>.</w:t>
      </w:r>
      <w:r w:rsidRPr="001372C6">
        <w:rPr>
          <w:rFonts w:ascii="Arial" w:eastAsia="MS Mincho" w:hAnsi="Arial" w:cs="Arial"/>
          <w:i/>
          <w:sz w:val="22"/>
          <w:szCs w:val="22"/>
        </w:rPr>
        <w:t xml:space="preserve"> (The District may choose to replace the meter if the cost of testing exceeds the cost to replace.)</w:t>
      </w:r>
    </w:p>
    <w:p w14:paraId="3F0388D1" w14:textId="77777777" w:rsidR="00636F3F" w:rsidRPr="001372C6" w:rsidRDefault="00636F3F" w:rsidP="00636F3F">
      <w:pPr>
        <w:pStyle w:val="PlainText"/>
        <w:tabs>
          <w:tab w:val="left" w:pos="630"/>
        </w:tabs>
        <w:ind w:left="720"/>
        <w:jc w:val="both"/>
        <w:outlineLvl w:val="0"/>
        <w:rPr>
          <w:rFonts w:ascii="Arial" w:eastAsia="MS Mincho" w:hAnsi="Arial" w:cs="Arial"/>
          <w:sz w:val="22"/>
          <w:szCs w:val="22"/>
        </w:rPr>
      </w:pPr>
    </w:p>
    <w:p w14:paraId="05A49FAF" w14:textId="77777777" w:rsidR="00636F3F" w:rsidRPr="001372C6" w:rsidRDefault="00636F3F" w:rsidP="00636F3F">
      <w:pPr>
        <w:pStyle w:val="PlainText"/>
        <w:numPr>
          <w:ilvl w:val="0"/>
          <w:numId w:val="16"/>
        </w:numPr>
        <w:tabs>
          <w:tab w:val="left" w:pos="630"/>
        </w:tabs>
        <w:jc w:val="both"/>
        <w:outlineLvl w:val="0"/>
        <w:rPr>
          <w:rFonts w:ascii="Arial" w:eastAsia="MS Mincho" w:hAnsi="Arial" w:cs="Arial"/>
          <w:i/>
          <w:sz w:val="22"/>
          <w:szCs w:val="22"/>
          <w:u w:val="single"/>
        </w:rPr>
      </w:pPr>
      <w:r w:rsidRPr="001372C6">
        <w:rPr>
          <w:rFonts w:ascii="Arial" w:eastAsia="MS Mincho" w:hAnsi="Arial" w:cs="Arial"/>
          <w:sz w:val="22"/>
          <w:szCs w:val="22"/>
        </w:rPr>
        <w:t>Whenever a meter is found to exceed a limit of two percent fast or slow, it must be adjusted</w:t>
      </w:r>
      <w:r>
        <w:rPr>
          <w:rFonts w:ascii="Arial" w:eastAsia="MS Mincho" w:hAnsi="Arial" w:cs="Arial"/>
          <w:sz w:val="22"/>
          <w:szCs w:val="22"/>
        </w:rPr>
        <w:t xml:space="preserve"> or </w:t>
      </w:r>
      <w:r>
        <w:rPr>
          <w:rFonts w:ascii="Arial" w:eastAsia="MS Mincho" w:hAnsi="Arial" w:cs="Arial"/>
          <w:iCs/>
          <w:sz w:val="22"/>
          <w:szCs w:val="22"/>
        </w:rPr>
        <w:t>r</w:t>
      </w:r>
      <w:r w:rsidRPr="004D7458">
        <w:rPr>
          <w:rFonts w:ascii="Arial" w:eastAsia="MS Mincho" w:hAnsi="Arial" w:cs="Arial"/>
          <w:iCs/>
          <w:sz w:val="22"/>
          <w:szCs w:val="22"/>
        </w:rPr>
        <w:t>eplaced</w:t>
      </w:r>
      <w:r w:rsidRPr="001372C6">
        <w:rPr>
          <w:rFonts w:ascii="Arial" w:eastAsia="MS Mincho" w:hAnsi="Arial" w:cs="Arial"/>
          <w:i/>
          <w:sz w:val="22"/>
          <w:szCs w:val="22"/>
        </w:rPr>
        <w:t>.  A manufacturer’s certified test will be acceptable for the accuracy of new meters. (The District may choose to replace the meter if the cost of testing exceeds the cost to replace.)</w:t>
      </w:r>
    </w:p>
    <w:p w14:paraId="178EA351" w14:textId="1F344D97" w:rsidR="00636F3F" w:rsidRPr="001372C6" w:rsidRDefault="00636F3F" w:rsidP="00636F3F">
      <w:pPr>
        <w:pStyle w:val="PlainText"/>
        <w:keepNext/>
        <w:keepLines/>
        <w:numPr>
          <w:ilvl w:val="0"/>
          <w:numId w:val="16"/>
        </w:numPr>
        <w:jc w:val="both"/>
        <w:rPr>
          <w:rFonts w:ascii="Arial" w:eastAsia="MS Mincho" w:hAnsi="Arial" w:cs="Arial"/>
          <w:sz w:val="22"/>
          <w:szCs w:val="22"/>
        </w:rPr>
      </w:pPr>
      <w:r w:rsidRPr="001372C6">
        <w:rPr>
          <w:rFonts w:ascii="Arial" w:eastAsia="MS Mincho" w:hAnsi="Arial" w:cs="Arial"/>
          <w:sz w:val="22"/>
          <w:szCs w:val="22"/>
        </w:rPr>
        <w:t xml:space="preserve">If a meter is found not to register for any period, the </w:t>
      </w:r>
      <w:r w:rsidR="00D2569F">
        <w:rPr>
          <w:rFonts w:ascii="Arial" w:eastAsia="MS Mincho" w:hAnsi="Arial" w:cs="Arial"/>
          <w:sz w:val="22"/>
          <w:szCs w:val="22"/>
        </w:rPr>
        <w:t>District</w:t>
      </w:r>
      <w:r w:rsidRPr="001372C6">
        <w:rPr>
          <w:rFonts w:ascii="Arial" w:eastAsia="MS Mincho" w:hAnsi="Arial" w:cs="Arial"/>
          <w:sz w:val="22"/>
          <w:szCs w:val="22"/>
        </w:rPr>
        <w:t xml:space="preserve"> may compute the water used as follows:</w:t>
      </w:r>
    </w:p>
    <w:p w14:paraId="561C0A61" w14:textId="77777777" w:rsidR="00636F3F" w:rsidRPr="001372C6" w:rsidRDefault="00636F3F" w:rsidP="00636F3F">
      <w:pPr>
        <w:pStyle w:val="PlainText"/>
        <w:keepNext/>
        <w:keepLines/>
        <w:numPr>
          <w:ilvl w:val="1"/>
          <w:numId w:val="17"/>
        </w:numPr>
        <w:jc w:val="both"/>
        <w:rPr>
          <w:rFonts w:ascii="Arial" w:eastAsia="MS Mincho" w:hAnsi="Arial" w:cs="Arial"/>
          <w:sz w:val="22"/>
          <w:szCs w:val="22"/>
        </w:rPr>
      </w:pPr>
      <w:r w:rsidRPr="001372C6">
        <w:rPr>
          <w:rFonts w:ascii="Arial" w:eastAsia="MS Mincho" w:hAnsi="Arial" w:cs="Arial"/>
          <w:sz w:val="22"/>
          <w:szCs w:val="22"/>
        </w:rPr>
        <w:t>For customers who have been served for over one year, the amount billed on the same consumptive use as occurred during the same period the previous year.</w:t>
      </w:r>
    </w:p>
    <w:p w14:paraId="0CC70EAC" w14:textId="77777777" w:rsidR="00636F3F" w:rsidRPr="001372C6" w:rsidRDefault="00636F3F" w:rsidP="00636F3F">
      <w:pPr>
        <w:pStyle w:val="PlainText"/>
        <w:keepNext/>
        <w:keepLines/>
        <w:numPr>
          <w:ilvl w:val="1"/>
          <w:numId w:val="17"/>
        </w:numPr>
        <w:jc w:val="both"/>
        <w:rPr>
          <w:rFonts w:ascii="Arial" w:eastAsia="MS Mincho" w:hAnsi="Arial" w:cs="Arial"/>
          <w:sz w:val="22"/>
          <w:szCs w:val="22"/>
        </w:rPr>
      </w:pPr>
      <w:r w:rsidRPr="001372C6">
        <w:rPr>
          <w:rFonts w:ascii="Arial" w:eastAsia="MS Mincho" w:hAnsi="Arial" w:cs="Arial"/>
          <w:sz w:val="22"/>
          <w:szCs w:val="22"/>
        </w:rPr>
        <w:t>For customers who have been served for less than one year, the amount billed shall be based upon water used for the last billing period.</w:t>
      </w:r>
    </w:p>
    <w:p w14:paraId="4B8A9162" w14:textId="77777777" w:rsidR="00636F3F" w:rsidRPr="001372C6" w:rsidRDefault="00636F3F" w:rsidP="00636F3F">
      <w:pPr>
        <w:pStyle w:val="PlainText"/>
        <w:keepLines/>
        <w:ind w:left="720"/>
        <w:jc w:val="both"/>
        <w:rPr>
          <w:rFonts w:ascii="Arial" w:eastAsia="MS Mincho" w:hAnsi="Arial" w:cs="Arial"/>
          <w:sz w:val="22"/>
          <w:szCs w:val="22"/>
        </w:rPr>
      </w:pPr>
    </w:p>
    <w:p w14:paraId="6886D743" w14:textId="1DF83F96" w:rsidR="00636F3F" w:rsidRPr="00636F3F" w:rsidRDefault="00636F3F" w:rsidP="00636F3F">
      <w:r w:rsidRPr="001372C6">
        <w:rPr>
          <w:rFonts w:ascii="Arial" w:eastAsia="MS Mincho" w:hAnsi="Arial" w:cs="Arial"/>
        </w:rPr>
        <w:t xml:space="preserve">*Exceptions will be made to the rule if the facts reasonably show that either method does not give </w:t>
      </w:r>
      <w:r>
        <w:rPr>
          <w:rFonts w:ascii="Arial" w:eastAsia="MS Mincho" w:hAnsi="Arial" w:cs="Arial"/>
        </w:rPr>
        <w:t xml:space="preserve">reasonably accurate </w:t>
      </w:r>
      <w:r w:rsidRPr="001372C6">
        <w:rPr>
          <w:rFonts w:ascii="Arial" w:eastAsia="MS Mincho" w:hAnsi="Arial" w:cs="Arial"/>
        </w:rPr>
        <w:t>consumption for the period</w:t>
      </w:r>
    </w:p>
    <w:p w14:paraId="0B881AC5" w14:textId="1CD05438" w:rsidR="00B51775" w:rsidRDefault="00B51775" w:rsidP="00B51775">
      <w:pPr>
        <w:pStyle w:val="Heading1"/>
        <w:rPr>
          <w:rFonts w:ascii="Times New Roman" w:hAnsi="Times New Roman" w:cs="Times New Roman"/>
          <w:sz w:val="28"/>
          <w:szCs w:val="28"/>
        </w:rPr>
      </w:pPr>
      <w:bookmarkStart w:id="62" w:name="_Toc155698384"/>
      <w:r>
        <w:rPr>
          <w:rFonts w:ascii="Times New Roman" w:hAnsi="Times New Roman" w:cs="Times New Roman"/>
          <w:sz w:val="28"/>
          <w:szCs w:val="28"/>
        </w:rPr>
        <w:t>CHANGES IN CHARACTER OF SERVICE</w:t>
      </w:r>
      <w:bookmarkEnd w:id="62"/>
    </w:p>
    <w:p w14:paraId="46BED46B" w14:textId="77777777" w:rsidR="00633057" w:rsidRPr="001372C6" w:rsidRDefault="00633057" w:rsidP="00633057">
      <w:pPr>
        <w:pStyle w:val="PlainText"/>
        <w:tabs>
          <w:tab w:val="left" w:pos="630"/>
        </w:tabs>
        <w:jc w:val="both"/>
        <w:outlineLvl w:val="0"/>
        <w:rPr>
          <w:rFonts w:ascii="Arial" w:eastAsia="MS Mincho" w:hAnsi="Arial" w:cs="Arial"/>
          <w:i/>
          <w:sz w:val="22"/>
          <w:szCs w:val="22"/>
        </w:rPr>
      </w:pPr>
      <w:r w:rsidRPr="001372C6">
        <w:rPr>
          <w:rFonts w:ascii="Arial" w:eastAsia="MS Mincho" w:hAnsi="Arial" w:cs="Arial"/>
          <w:sz w:val="22"/>
          <w:szCs w:val="22"/>
        </w:rPr>
        <w:t>In the event the District makes changes in the system which would cause an increase of 10 p.s.i., or more above routine operation, in the pressure of the system, or portion of system thereof, the District shall notify the customers who will be affected by said increase. The customer shall be responsible for the adjustment of appliances and equipment, or installation and maintenance of pressure reduction devices to accommodate the increased pressure.</w:t>
      </w:r>
    </w:p>
    <w:p w14:paraId="6BD8199B" w14:textId="77777777" w:rsidR="00633057" w:rsidRPr="00633057" w:rsidRDefault="00633057" w:rsidP="00633057"/>
    <w:p w14:paraId="31142814" w14:textId="14422895" w:rsidR="00B51775" w:rsidRDefault="00B51775" w:rsidP="00B51775">
      <w:pPr>
        <w:pStyle w:val="Heading1"/>
        <w:rPr>
          <w:rFonts w:ascii="Times New Roman" w:hAnsi="Times New Roman" w:cs="Times New Roman"/>
          <w:sz w:val="28"/>
          <w:szCs w:val="28"/>
        </w:rPr>
      </w:pPr>
      <w:bookmarkStart w:id="63" w:name="_Toc155698385"/>
      <w:r>
        <w:rPr>
          <w:rFonts w:ascii="Times New Roman" w:hAnsi="Times New Roman" w:cs="Times New Roman"/>
          <w:sz w:val="28"/>
          <w:szCs w:val="28"/>
        </w:rPr>
        <w:lastRenderedPageBreak/>
        <w:t>EXTENSION OF WATER MAINS</w:t>
      </w:r>
      <w:bookmarkEnd w:id="63"/>
    </w:p>
    <w:p w14:paraId="4A23A84B" w14:textId="4E1BDB62" w:rsidR="003B4B40" w:rsidRDefault="003B4B40" w:rsidP="003B4B40">
      <w:pPr>
        <w:pStyle w:val="Heading2"/>
        <w:rPr>
          <w:rFonts w:ascii="Times New Roman" w:hAnsi="Times New Roman" w:cs="Times New Roman"/>
        </w:rPr>
      </w:pPr>
      <w:bookmarkStart w:id="64" w:name="_Toc155698386"/>
      <w:r>
        <w:rPr>
          <w:rFonts w:ascii="Times New Roman" w:hAnsi="Times New Roman" w:cs="Times New Roman"/>
        </w:rPr>
        <w:t>COST OF EXTENSIONS</w:t>
      </w:r>
      <w:bookmarkEnd w:id="64"/>
    </w:p>
    <w:p w14:paraId="67206A56" w14:textId="77777777" w:rsidR="00633057" w:rsidRPr="001372C6" w:rsidRDefault="00633057" w:rsidP="00633057">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It shall be the responsibility of the developer or property owner to extend and pay all costs thereof, for all main extensions from the existing District facilities to the site of development in accordance with all District standards. Under certain circumstances, the Board may determine that it is appropriate to approve and enter into a Developers Extension Agreement with the developer or property owner to provide for the reimbursement of costs associated with the construction of infrastructure which exceeds the size or capa</w:t>
      </w:r>
      <w:r>
        <w:rPr>
          <w:rFonts w:ascii="Arial" w:eastAsia="MS Mincho" w:hAnsi="Arial" w:cs="Arial"/>
          <w:sz w:val="22"/>
          <w:szCs w:val="22"/>
        </w:rPr>
        <w:t>city</w:t>
      </w:r>
      <w:r w:rsidRPr="001372C6">
        <w:rPr>
          <w:rFonts w:ascii="Arial" w:eastAsia="MS Mincho" w:hAnsi="Arial" w:cs="Arial"/>
          <w:sz w:val="22"/>
          <w:szCs w:val="22"/>
        </w:rPr>
        <w:t xml:space="preserve"> of Standard requirements for the </w:t>
      </w:r>
      <w:r>
        <w:rPr>
          <w:rFonts w:ascii="Arial" w:eastAsia="MS Mincho" w:hAnsi="Arial" w:cs="Arial"/>
          <w:sz w:val="22"/>
          <w:szCs w:val="22"/>
        </w:rPr>
        <w:t>property</w:t>
      </w:r>
      <w:r w:rsidRPr="001372C6">
        <w:rPr>
          <w:rFonts w:ascii="Arial" w:eastAsia="MS Mincho" w:hAnsi="Arial" w:cs="Arial"/>
          <w:sz w:val="22"/>
          <w:szCs w:val="22"/>
        </w:rPr>
        <w:t xml:space="preserve">. This agreement sets forth the value of the extended main, the charges for new customer connections to the extension main and allows the developer to recover costs associated with the extension of said utility service for Standard improvements greater than required to serve the </w:t>
      </w:r>
      <w:r>
        <w:rPr>
          <w:rFonts w:ascii="Arial" w:eastAsia="MS Mincho" w:hAnsi="Arial" w:cs="Arial"/>
          <w:sz w:val="22"/>
          <w:szCs w:val="22"/>
        </w:rPr>
        <w:t>property</w:t>
      </w:r>
      <w:r w:rsidRPr="001372C6">
        <w:rPr>
          <w:rFonts w:ascii="Arial" w:eastAsia="MS Mincho" w:hAnsi="Arial" w:cs="Arial"/>
          <w:sz w:val="22"/>
          <w:szCs w:val="22"/>
        </w:rPr>
        <w:t xml:space="preserve">. </w:t>
      </w:r>
      <w:r>
        <w:rPr>
          <w:rFonts w:ascii="Arial" w:eastAsia="MS Mincho" w:hAnsi="Arial" w:cs="Arial"/>
          <w:sz w:val="22"/>
          <w:szCs w:val="22"/>
        </w:rPr>
        <w:t>S</w:t>
      </w:r>
      <w:r w:rsidRPr="001372C6">
        <w:rPr>
          <w:rFonts w:ascii="Arial" w:eastAsia="MS Mincho" w:hAnsi="Arial" w:cs="Arial"/>
          <w:sz w:val="22"/>
          <w:szCs w:val="22"/>
        </w:rPr>
        <w:t>aid Agreement must be adopted by Resolution of the Board and signed by the District President and the Developer.</w:t>
      </w:r>
    </w:p>
    <w:p w14:paraId="2956C89E" w14:textId="77777777" w:rsidR="00633057" w:rsidRPr="00633057" w:rsidRDefault="00633057" w:rsidP="00633057"/>
    <w:p w14:paraId="79E253C6" w14:textId="17612B09" w:rsidR="006E0FA0" w:rsidRDefault="000664E7" w:rsidP="006E0FA0">
      <w:pPr>
        <w:pStyle w:val="Heading2"/>
        <w:rPr>
          <w:rFonts w:ascii="Times New Roman" w:hAnsi="Times New Roman" w:cs="Times New Roman"/>
        </w:rPr>
      </w:pPr>
      <w:bookmarkStart w:id="65" w:name="_Toc155698387"/>
      <w:r>
        <w:rPr>
          <w:rFonts w:ascii="Times New Roman" w:hAnsi="Times New Roman" w:cs="Times New Roman"/>
        </w:rPr>
        <w:t xml:space="preserve">DEVELOPER’S </w:t>
      </w:r>
      <w:r w:rsidR="006E0FA0">
        <w:rPr>
          <w:rFonts w:ascii="Times New Roman" w:hAnsi="Times New Roman" w:cs="Times New Roman"/>
        </w:rPr>
        <w:t>EXTENSION AGREEMENT OR LATE-COMER’S FEES</w:t>
      </w:r>
      <w:bookmarkEnd w:id="65"/>
    </w:p>
    <w:p w14:paraId="1A6343FB"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This agreement is for the purpose of equalizing the costs of building water infrastructure by a developer with the benefits to adjacent property owners who want to take advantage of the developer’s improvements.  </w:t>
      </w:r>
    </w:p>
    <w:p w14:paraId="6D33B512" w14:textId="77777777" w:rsidR="00633057" w:rsidRPr="001372C6" w:rsidRDefault="00633057" w:rsidP="00633057">
      <w:pPr>
        <w:pStyle w:val="PlainText"/>
        <w:keepLines/>
        <w:tabs>
          <w:tab w:val="left" w:pos="630"/>
        </w:tabs>
        <w:ind w:left="1080"/>
        <w:jc w:val="both"/>
        <w:outlineLvl w:val="0"/>
        <w:rPr>
          <w:rFonts w:ascii="Arial" w:eastAsia="MS Mincho" w:hAnsi="Arial" w:cs="Arial"/>
          <w:sz w:val="22"/>
          <w:szCs w:val="22"/>
          <w:u w:val="single"/>
        </w:rPr>
      </w:pPr>
    </w:p>
    <w:p w14:paraId="73B658EA"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The following guidelines are to be used by the developer for drafting the agreement. </w:t>
      </w:r>
    </w:p>
    <w:p w14:paraId="357E0012"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3DD57E24"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The developer can use a zone format to create a fee structure for adjacent property owners based on "actual costs only" as incurred by the developer during construction of the infrastructure system.</w:t>
      </w:r>
    </w:p>
    <w:p w14:paraId="42550F7B"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543FCACF"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All agreements must have a stated time limit; usually no more than five years.</w:t>
      </w:r>
    </w:p>
    <w:p w14:paraId="2E543AF8"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706718C7"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If lots within the development are all sold (connected) before the time limit, the agreement is automatically terminated at the time of the sale (connection) of the last lot.</w:t>
      </w:r>
    </w:p>
    <w:p w14:paraId="3E2E7E95"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18BAF060"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All payments by adjacent property owners must be paid to the District and disbursed to the developer after any costs incurred by the District on behalf of the Developer have been paid in full.</w:t>
      </w:r>
    </w:p>
    <w:p w14:paraId="56A448F9"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779057D6"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The agreement will be drafted by the developer in accordance with these guidelines and reviewed by the District’s legal counsel.  </w:t>
      </w:r>
    </w:p>
    <w:p w14:paraId="7786B5B5"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05F5E275"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After legal review, the District will review the agreement and decide on a case-by-case basis as to the acceptance of the agreement.</w:t>
      </w:r>
    </w:p>
    <w:p w14:paraId="44FD662A"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484533EC"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The board will rule as to the suitability of all agreements and retains the right to refuse any agreement.</w:t>
      </w:r>
    </w:p>
    <w:p w14:paraId="21E5B655"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0490AD4E"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If the District requires the developer extending the water main to install a larger size water main than required by District standards, the District shall pay the difference in cost between the larger water main required by the District and the size of   the water main required by the standards.</w:t>
      </w:r>
    </w:p>
    <w:p w14:paraId="3D553552"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08EB562C"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lastRenderedPageBreak/>
        <w:t xml:space="preserve">The District reserves the right to further extend the water main installed by the Developer.  </w:t>
      </w:r>
    </w:p>
    <w:p w14:paraId="47557F1F" w14:textId="77777777" w:rsidR="00633057" w:rsidRPr="001372C6" w:rsidRDefault="00633057" w:rsidP="00633057">
      <w:pPr>
        <w:pStyle w:val="PlainText"/>
        <w:keepLines/>
        <w:tabs>
          <w:tab w:val="left" w:pos="630"/>
        </w:tabs>
        <w:jc w:val="both"/>
        <w:outlineLvl w:val="0"/>
        <w:rPr>
          <w:rFonts w:ascii="Arial" w:eastAsia="MS Mincho" w:hAnsi="Arial" w:cs="Arial"/>
          <w:sz w:val="22"/>
          <w:szCs w:val="22"/>
          <w:u w:val="single"/>
        </w:rPr>
      </w:pPr>
    </w:p>
    <w:p w14:paraId="35FA9763" w14:textId="77777777" w:rsidR="00633057" w:rsidRPr="001372C6"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The District also reserves the right to charge future Developers, beyond those areas outlined in the Extension Agreement, for their share of the District’s cost for the over sizing of water mains. </w:t>
      </w:r>
    </w:p>
    <w:p w14:paraId="7411E4D5" w14:textId="77777777" w:rsidR="00633057"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If the District has become contractually obligated to collect a latecomer fee from a customer who connects to a main extension associated with an agreement, the District may refuse to allow such customer to connect to the extension until the fee is paid.  If such customer fails or refuses to pay such fee when required, it shall be sufficient cause for discontinuance or refusal of service.  </w:t>
      </w:r>
    </w:p>
    <w:p w14:paraId="2E83E91D" w14:textId="3ED45D73" w:rsidR="00633057" w:rsidRPr="00633057" w:rsidRDefault="00633057" w:rsidP="00633057">
      <w:pPr>
        <w:pStyle w:val="PlainText"/>
        <w:keepLines/>
        <w:numPr>
          <w:ilvl w:val="0"/>
          <w:numId w:val="19"/>
        </w:numPr>
        <w:tabs>
          <w:tab w:val="left" w:pos="630"/>
        </w:tabs>
        <w:jc w:val="both"/>
        <w:outlineLvl w:val="0"/>
        <w:rPr>
          <w:rFonts w:ascii="Arial" w:eastAsia="MS Mincho" w:hAnsi="Arial" w:cs="Arial"/>
          <w:sz w:val="22"/>
          <w:szCs w:val="22"/>
          <w:u w:val="single"/>
        </w:rPr>
      </w:pPr>
      <w:r w:rsidRPr="00633057">
        <w:rPr>
          <w:rFonts w:ascii="Arial" w:eastAsia="MS Mincho" w:hAnsi="Arial" w:cs="Arial"/>
          <w:sz w:val="22"/>
          <w:szCs w:val="22"/>
        </w:rPr>
        <w:t>Customers who connect to the system after the extension is complete and who did not share in the cost of the extension shall pay the main extender a pro rata share of the costs as defined in the agreement.</w:t>
      </w:r>
    </w:p>
    <w:p w14:paraId="58394A58" w14:textId="77777777" w:rsidR="00633057" w:rsidRPr="00633057" w:rsidRDefault="00633057" w:rsidP="00633057"/>
    <w:p w14:paraId="28641DAC" w14:textId="77777777" w:rsidR="006E0FA0" w:rsidRDefault="006E0FA0" w:rsidP="006E0FA0">
      <w:pPr>
        <w:pStyle w:val="Heading2"/>
        <w:rPr>
          <w:rFonts w:ascii="Times New Roman" w:hAnsi="Times New Roman" w:cs="Times New Roman"/>
        </w:rPr>
      </w:pPr>
      <w:bookmarkStart w:id="66" w:name="_Toc155698388"/>
      <w:r>
        <w:rPr>
          <w:rFonts w:ascii="Times New Roman" w:hAnsi="Times New Roman" w:cs="Times New Roman"/>
        </w:rPr>
        <w:t>STANDARDS OF INSTALLATION</w:t>
      </w:r>
      <w:bookmarkEnd w:id="66"/>
    </w:p>
    <w:p w14:paraId="7135B315" w14:textId="6671EBD2" w:rsidR="000664E7" w:rsidRPr="00783844" w:rsidRDefault="00AB4980" w:rsidP="000664E7">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All mains, appurtenances and auxiliary piping shall be designed and installed in accordance with Design Standards.</w:t>
      </w:r>
      <w:r w:rsidR="000664E7" w:rsidRPr="000664E7">
        <w:rPr>
          <w:rFonts w:ascii="Arial" w:eastAsia="MS Mincho" w:hAnsi="Arial" w:cs="Arial"/>
          <w:sz w:val="22"/>
          <w:szCs w:val="22"/>
        </w:rPr>
        <w:t xml:space="preserve"> </w:t>
      </w:r>
      <w:r w:rsidR="000664E7" w:rsidRPr="00783844">
        <w:rPr>
          <w:rFonts w:ascii="Arial" w:eastAsia="MS Mincho" w:hAnsi="Arial" w:cs="Arial"/>
          <w:sz w:val="22"/>
          <w:szCs w:val="22"/>
        </w:rPr>
        <w:t>All plans, specifications and other information shall be submitted to the District for review and approval.  No construction shall commence until written approval is given by the Montana Department of Environmental Quality, other appropriate governing agencies, and the District.  Refer to District Design and Construction Standards</w:t>
      </w:r>
      <w:r w:rsidR="000664E7">
        <w:rPr>
          <w:rFonts w:ascii="Arial" w:eastAsia="MS Mincho" w:hAnsi="Arial" w:cs="Arial"/>
          <w:sz w:val="22"/>
          <w:szCs w:val="22"/>
        </w:rPr>
        <w:t xml:space="preserve"> for more information</w:t>
      </w:r>
      <w:r w:rsidR="000664E7" w:rsidRPr="00783844">
        <w:rPr>
          <w:rFonts w:ascii="Arial" w:eastAsia="MS Mincho" w:hAnsi="Arial" w:cs="Arial"/>
          <w:sz w:val="22"/>
          <w:szCs w:val="22"/>
        </w:rPr>
        <w:t>.</w:t>
      </w:r>
    </w:p>
    <w:p w14:paraId="25365D43" w14:textId="77777777" w:rsidR="00AB4980" w:rsidRPr="00AB4980" w:rsidRDefault="00AB4980" w:rsidP="00AB4980"/>
    <w:p w14:paraId="0B0AE064" w14:textId="76584D28" w:rsidR="006E0FA0" w:rsidRDefault="006E0FA0" w:rsidP="006E0FA0">
      <w:pPr>
        <w:pStyle w:val="Heading2"/>
        <w:rPr>
          <w:rFonts w:ascii="Times New Roman" w:hAnsi="Times New Roman" w:cs="Times New Roman"/>
        </w:rPr>
      </w:pPr>
      <w:bookmarkStart w:id="67" w:name="_Toc155698389"/>
      <w:r>
        <w:rPr>
          <w:rFonts w:ascii="Times New Roman" w:hAnsi="Times New Roman" w:cs="Times New Roman"/>
        </w:rPr>
        <w:t>OVERSIZING MAINS</w:t>
      </w:r>
      <w:bookmarkEnd w:id="67"/>
    </w:p>
    <w:p w14:paraId="01136550" w14:textId="77777777" w:rsidR="00AB4980" w:rsidRPr="001372C6" w:rsidRDefault="00AB4980" w:rsidP="00AB4980">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 Developers Extension Agreement may be established, upon Board approval for main extensions that exceed the size and capa</w:t>
      </w:r>
      <w:r>
        <w:rPr>
          <w:rFonts w:ascii="Arial" w:eastAsia="MS Mincho" w:hAnsi="Arial" w:cs="Arial"/>
          <w:sz w:val="22"/>
          <w:szCs w:val="22"/>
        </w:rPr>
        <w:t>city</w:t>
      </w:r>
      <w:r w:rsidRPr="001372C6">
        <w:rPr>
          <w:rFonts w:ascii="Arial" w:eastAsia="MS Mincho" w:hAnsi="Arial" w:cs="Arial"/>
          <w:sz w:val="22"/>
          <w:szCs w:val="22"/>
        </w:rPr>
        <w:t xml:space="preserve"> as required for the development in accordance with District Design Standards. However, if the District requires the customer or developer extending the main to install a larger size main than required by District Design Standards, the District shall pay the difference in cost between the larger main required by the District and the size of main required by said standards.</w:t>
      </w:r>
    </w:p>
    <w:p w14:paraId="10FAC4DD" w14:textId="77777777" w:rsidR="00AB4980" w:rsidRPr="00AB4980" w:rsidRDefault="00AB4980" w:rsidP="00AB4980"/>
    <w:p w14:paraId="05125BA9" w14:textId="0A3063CA" w:rsidR="006E0FA0" w:rsidRDefault="006E0FA0" w:rsidP="006E0FA0">
      <w:pPr>
        <w:pStyle w:val="Heading2"/>
        <w:rPr>
          <w:rFonts w:ascii="Times New Roman" w:hAnsi="Times New Roman" w:cs="Times New Roman"/>
        </w:rPr>
      </w:pPr>
      <w:bookmarkStart w:id="68" w:name="_Toc155698390"/>
      <w:r>
        <w:rPr>
          <w:rFonts w:ascii="Times New Roman" w:hAnsi="Times New Roman" w:cs="Times New Roman"/>
        </w:rPr>
        <w:t>ADDITIONAL EXTENSIONS</w:t>
      </w:r>
      <w:bookmarkEnd w:id="68"/>
    </w:p>
    <w:p w14:paraId="6DF67497" w14:textId="07BED8A6" w:rsidR="003B0A77" w:rsidRPr="001372C6" w:rsidRDefault="003B0A77" w:rsidP="003B0A77">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The District reserves the right to further extend the mains installed by foregoing customers. The District also reserves the right t</w:t>
      </w:r>
      <w:r w:rsidR="0043213E">
        <w:rPr>
          <w:rFonts w:ascii="Arial" w:eastAsia="MS Mincho" w:hAnsi="Arial" w:cs="Arial"/>
          <w:sz w:val="22"/>
          <w:szCs w:val="22"/>
        </w:rPr>
        <w:t>o</w:t>
      </w:r>
      <w:r w:rsidRPr="001372C6">
        <w:rPr>
          <w:rFonts w:ascii="Arial" w:eastAsia="MS Mincho" w:hAnsi="Arial" w:cs="Arial"/>
          <w:sz w:val="22"/>
          <w:szCs w:val="22"/>
        </w:rPr>
        <w:t xml:space="preserve"> charge future main extenders for their pro-rated share of the cost for the oversizing of the District’s infrastructure.  Such pro-rated cost shall be based on volume of flow contributed by the development for which the line was further extended, versus the volume of flow of which the oversized portion of the existing main could handle. </w:t>
      </w:r>
    </w:p>
    <w:p w14:paraId="573284F5" w14:textId="77777777" w:rsidR="003B0A77" w:rsidRPr="003B0A77" w:rsidRDefault="003B0A77" w:rsidP="003B0A77"/>
    <w:p w14:paraId="4429DEE8" w14:textId="44EFFAA5" w:rsidR="00B51775" w:rsidRDefault="00B51775" w:rsidP="00B51775">
      <w:pPr>
        <w:pStyle w:val="Heading1"/>
        <w:rPr>
          <w:rFonts w:ascii="Times New Roman" w:hAnsi="Times New Roman" w:cs="Times New Roman"/>
          <w:sz w:val="28"/>
          <w:szCs w:val="28"/>
        </w:rPr>
      </w:pPr>
      <w:bookmarkStart w:id="69" w:name="_Toc155698391"/>
      <w:r>
        <w:rPr>
          <w:rFonts w:ascii="Times New Roman" w:hAnsi="Times New Roman" w:cs="Times New Roman"/>
          <w:sz w:val="28"/>
          <w:szCs w:val="28"/>
        </w:rPr>
        <w:t>SERVICE LINES AND CONNECTIONS</w:t>
      </w:r>
      <w:bookmarkEnd w:id="69"/>
    </w:p>
    <w:p w14:paraId="68095C6D" w14:textId="4333EAF3" w:rsidR="006E0FA0" w:rsidRDefault="006E0FA0" w:rsidP="006E0FA0">
      <w:pPr>
        <w:pStyle w:val="Heading2"/>
        <w:rPr>
          <w:rFonts w:ascii="Times New Roman" w:hAnsi="Times New Roman" w:cs="Times New Roman"/>
        </w:rPr>
      </w:pPr>
      <w:bookmarkStart w:id="70" w:name="_Toc155698392"/>
      <w:r>
        <w:rPr>
          <w:rFonts w:ascii="Times New Roman" w:hAnsi="Times New Roman" w:cs="Times New Roman"/>
        </w:rPr>
        <w:t>MAIN CONNECTIONS</w:t>
      </w:r>
      <w:bookmarkEnd w:id="70"/>
    </w:p>
    <w:p w14:paraId="0B449B46" w14:textId="77777777" w:rsidR="003B0A77" w:rsidRPr="001372C6" w:rsidRDefault="003B0A77" w:rsidP="003B0A77">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For services, the District shall install a service saddle, a service valve as well as tap the main. The customer shall bear the full expense for labor, equipment, and materials for such installations. The customer shall obtain a permit from the District before making said excavation and connection.  All work shall be performed in accordance with District Design Standards.</w:t>
      </w:r>
    </w:p>
    <w:p w14:paraId="3E4CF977" w14:textId="77777777" w:rsidR="003B0A77" w:rsidRPr="003B0A77" w:rsidRDefault="003B0A77" w:rsidP="003B0A77"/>
    <w:p w14:paraId="79EFBA6E" w14:textId="01B65AAB" w:rsidR="006E0FA0" w:rsidRDefault="006E0FA0" w:rsidP="006E0FA0">
      <w:pPr>
        <w:pStyle w:val="Heading2"/>
        <w:rPr>
          <w:rFonts w:ascii="Times New Roman" w:hAnsi="Times New Roman" w:cs="Times New Roman"/>
        </w:rPr>
      </w:pPr>
      <w:bookmarkStart w:id="71" w:name="_Toc155698393"/>
      <w:r>
        <w:rPr>
          <w:rFonts w:ascii="Times New Roman" w:hAnsi="Times New Roman" w:cs="Times New Roman"/>
        </w:rPr>
        <w:lastRenderedPageBreak/>
        <w:t>SERVICE LINES</w:t>
      </w:r>
      <w:bookmarkEnd w:id="71"/>
    </w:p>
    <w:p w14:paraId="3B527AD4" w14:textId="77777777" w:rsidR="003B0A77" w:rsidRPr="001372C6" w:rsidRDefault="003B0A77" w:rsidP="003B0A77">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The customer, at the customer’s expense, shall be responsible to install all piping and appurtenances, except the meter, from the main connection to the point of usage, and restore all surfaces to the condition which existed before the installation.</w:t>
      </w:r>
      <w:r w:rsidRPr="001372C6">
        <w:rPr>
          <w:rFonts w:ascii="Arial" w:eastAsia="MS Mincho" w:hAnsi="Arial" w:cs="Arial"/>
          <w:sz w:val="22"/>
          <w:szCs w:val="22"/>
          <w:u w:val="single"/>
        </w:rPr>
        <w:t xml:space="preserve"> </w:t>
      </w:r>
      <w:r w:rsidRPr="001372C6">
        <w:rPr>
          <w:rFonts w:ascii="Arial" w:eastAsia="MS Mincho" w:hAnsi="Arial" w:cs="Arial"/>
          <w:sz w:val="22"/>
          <w:szCs w:val="22"/>
        </w:rPr>
        <w:t xml:space="preserve">The service line, curb stop, and curb box shall be as specified in the District Design Standards. The curb stop and curb box shall be in the public right of way or an easement, in an accessible location approved by the District. There shall be no branches made in the service line between the main and the meter.  All piping and appurtenances shall be installed, tested, chlorinated, and flushed in accordance with District Standards. Structures containing two or more residences under separate ownership shall have separate service lines from the main, service valves, curb stops, and meters for each residence. </w:t>
      </w:r>
      <w:r>
        <w:rPr>
          <w:rFonts w:ascii="Arial" w:eastAsia="MS Mincho" w:hAnsi="Arial" w:cs="Arial"/>
          <w:sz w:val="22"/>
          <w:szCs w:val="22"/>
        </w:rPr>
        <w:t xml:space="preserve">The District requires that all structures require separate services lines unless meeting the interior lot exception.  </w:t>
      </w:r>
      <w:r w:rsidRPr="001372C6">
        <w:rPr>
          <w:rFonts w:ascii="Arial" w:eastAsia="MS Mincho" w:hAnsi="Arial" w:cs="Arial"/>
          <w:sz w:val="22"/>
          <w:szCs w:val="22"/>
        </w:rPr>
        <w:t>The customer shall be responsible for the installation and maintenance of all piping, plumbing and equipment connected, or to be connected, to the District's distribution system.  District shall not be liable for any loss or damage of any nature whatsoever caused by or arising from the operation of the customer's piping or equipment or from any defect in the customer's piping or in the customer's equipment upon the premises of the customer. District does not assume the duty of inspecting the customer's line, plumbing, and equipment and shall not be responsible therefore, but the customer shall grant permission for duly authorized employees or agents of District to make investigation, at reasonable times of the use of water in any premises served.</w:t>
      </w:r>
    </w:p>
    <w:p w14:paraId="002F60FE" w14:textId="77777777" w:rsidR="003B0A77" w:rsidRPr="003B0A77" w:rsidRDefault="003B0A77" w:rsidP="003B0A77"/>
    <w:p w14:paraId="43EFD390" w14:textId="4F477085" w:rsidR="006E0FA0" w:rsidRDefault="006E0FA0" w:rsidP="006E0FA0">
      <w:pPr>
        <w:pStyle w:val="Heading2"/>
        <w:rPr>
          <w:rFonts w:ascii="Times New Roman" w:hAnsi="Times New Roman" w:cs="Times New Roman"/>
        </w:rPr>
      </w:pPr>
      <w:bookmarkStart w:id="72" w:name="_Toc155698394"/>
      <w:r>
        <w:rPr>
          <w:rFonts w:ascii="Times New Roman" w:hAnsi="Times New Roman" w:cs="Times New Roman"/>
        </w:rPr>
        <w:t>CONSTRUCTION REQUIREMENTS</w:t>
      </w:r>
      <w:bookmarkEnd w:id="72"/>
    </w:p>
    <w:p w14:paraId="2DCE2DB3" w14:textId="129C3C61" w:rsidR="003B0A77" w:rsidRPr="001372C6" w:rsidRDefault="003B0A77" w:rsidP="003B0A77">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The size, slope, alignment, materials of construction of all water supply lines, and the methods to be used in excavating, placing of the pipe</w:t>
      </w:r>
      <w:r w:rsidR="00D2569F">
        <w:rPr>
          <w:rFonts w:ascii="Arial" w:eastAsia="MS Mincho" w:hAnsi="Arial" w:cs="Arial"/>
          <w:sz w:val="22"/>
          <w:szCs w:val="22"/>
        </w:rPr>
        <w:t>s</w:t>
      </w:r>
      <w:r w:rsidRPr="001372C6">
        <w:rPr>
          <w:rFonts w:ascii="Arial" w:eastAsia="MS Mincho" w:hAnsi="Arial" w:cs="Arial"/>
          <w:sz w:val="22"/>
          <w:szCs w:val="22"/>
        </w:rPr>
        <w:t>, jointing, testing and   backfilling the trench, shall all conform   to the requirements of the building and plumbing code or other applicable rules and regulations of the State of Montana and the District. In the absence of code provisions</w:t>
      </w:r>
      <w:r w:rsidR="00D2569F">
        <w:rPr>
          <w:rFonts w:ascii="Arial" w:eastAsia="MS Mincho" w:hAnsi="Arial" w:cs="Arial"/>
          <w:sz w:val="22"/>
          <w:szCs w:val="22"/>
        </w:rPr>
        <w:t>.</w:t>
      </w:r>
      <w:r w:rsidRPr="001372C6">
        <w:rPr>
          <w:rFonts w:ascii="Arial" w:eastAsia="MS Mincho" w:hAnsi="Arial" w:cs="Arial"/>
          <w:sz w:val="22"/>
          <w:szCs w:val="22"/>
        </w:rPr>
        <w:t xml:space="preserve"> </w:t>
      </w:r>
      <w:r w:rsidR="00D2569F">
        <w:rPr>
          <w:rFonts w:ascii="Arial" w:eastAsia="MS Mincho" w:hAnsi="Arial" w:cs="Arial"/>
          <w:sz w:val="22"/>
          <w:szCs w:val="22"/>
        </w:rPr>
        <w:t>T</w:t>
      </w:r>
      <w:r w:rsidRPr="001372C6">
        <w:rPr>
          <w:rFonts w:ascii="Arial" w:eastAsia="MS Mincho" w:hAnsi="Arial" w:cs="Arial"/>
          <w:sz w:val="22"/>
          <w:szCs w:val="22"/>
        </w:rPr>
        <w:t>he materials and procedures to be used shall be as the District Manager shall require.  All excavation over and around the main to make a connection shall be done by and at the expense of the customer. All connections shall be made gas tight and watertight and verified by proper testing.  Any deviation from the prescribed procedures and materials must be approved by the District Manager before installation. The connection and testing shall be done by the customer under the supervision of the District Manager or an authorized representative.</w:t>
      </w:r>
    </w:p>
    <w:p w14:paraId="5773ACF1" w14:textId="77777777" w:rsidR="003B0A77" w:rsidRPr="003B0A77" w:rsidRDefault="003B0A77" w:rsidP="003B0A77"/>
    <w:p w14:paraId="634F6739" w14:textId="4F63EF14" w:rsidR="006E0FA0" w:rsidRDefault="006E0FA0" w:rsidP="006E0FA0">
      <w:pPr>
        <w:pStyle w:val="Heading2"/>
        <w:rPr>
          <w:rFonts w:ascii="Times New Roman" w:hAnsi="Times New Roman" w:cs="Times New Roman"/>
        </w:rPr>
      </w:pPr>
      <w:bookmarkStart w:id="73" w:name="_Toc155698395"/>
      <w:r>
        <w:rPr>
          <w:rFonts w:ascii="Times New Roman" w:hAnsi="Times New Roman" w:cs="Times New Roman"/>
        </w:rPr>
        <w:t>EXCAVATION SAFETY</w:t>
      </w:r>
      <w:bookmarkEnd w:id="73"/>
    </w:p>
    <w:p w14:paraId="0B226FC4" w14:textId="3A89E805" w:rsidR="003B0A77" w:rsidRPr="001372C6" w:rsidRDefault="003B0A77" w:rsidP="003B0A77">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All excavations shall be adequately guarded with barricades and lighted  to protect the public from hazard. Streets, sidewalks, and other public property disturbed in the course of the work shall be restored in a manner satisfactory to the District. The owner shall indemnify the District from any loss or damage that may directly or indirectly be occasioned by the installation of the building service pipe to the main and for any other property damage or personal injury resulting from the negligent acts of the owner or his representative. Safety procedures required by OSHA must be followed.</w:t>
      </w:r>
    </w:p>
    <w:p w14:paraId="6B4CFE7D" w14:textId="77777777" w:rsidR="003B0A77" w:rsidRPr="003B0A77" w:rsidRDefault="003B0A77" w:rsidP="003B0A77"/>
    <w:p w14:paraId="3631EDA8" w14:textId="0DFC79E9" w:rsidR="006E0FA0" w:rsidRDefault="006E0FA0" w:rsidP="006E0FA0">
      <w:pPr>
        <w:pStyle w:val="Heading2"/>
        <w:rPr>
          <w:rFonts w:ascii="Times New Roman" w:hAnsi="Times New Roman" w:cs="Times New Roman"/>
        </w:rPr>
      </w:pPr>
      <w:bookmarkStart w:id="74" w:name="_Toc155698396"/>
      <w:r>
        <w:rPr>
          <w:rFonts w:ascii="Times New Roman" w:hAnsi="Times New Roman" w:cs="Times New Roman"/>
        </w:rPr>
        <w:lastRenderedPageBreak/>
        <w:t>LOCATES</w:t>
      </w:r>
      <w:bookmarkEnd w:id="74"/>
    </w:p>
    <w:p w14:paraId="345BE20E" w14:textId="1E9898E6" w:rsidR="003B0A77" w:rsidRPr="00783844" w:rsidRDefault="003B0A77" w:rsidP="003B0A77">
      <w:pPr>
        <w:pStyle w:val="PlainText"/>
        <w:keepNext/>
        <w:keepLines/>
        <w:tabs>
          <w:tab w:val="left" w:pos="630"/>
        </w:tabs>
        <w:jc w:val="both"/>
        <w:outlineLvl w:val="2"/>
        <w:rPr>
          <w:rFonts w:ascii="Arial" w:eastAsia="MS Mincho" w:hAnsi="Arial" w:cs="Arial"/>
          <w:sz w:val="22"/>
          <w:szCs w:val="22"/>
        </w:rPr>
      </w:pPr>
      <w:r w:rsidRPr="00783844">
        <w:rPr>
          <w:rFonts w:ascii="Arial" w:eastAsia="MS Mincho" w:hAnsi="Arial" w:cs="Arial"/>
          <w:sz w:val="22"/>
          <w:szCs w:val="22"/>
        </w:rPr>
        <w:t xml:space="preserve">Before any digging commences, a call must be made to the One-Call center for locates to be completed. Locating is a system of identifying </w:t>
      </w:r>
      <w:r w:rsidRPr="00783844">
        <w:rPr>
          <w:rFonts w:ascii="Arial" w:eastAsia="MS Mincho" w:hAnsi="Arial" w:cs="Arial"/>
          <w:sz w:val="22"/>
          <w:szCs w:val="22"/>
          <w:u w:val="single"/>
        </w:rPr>
        <w:t>publicly owned</w:t>
      </w:r>
      <w:r w:rsidRPr="00783844">
        <w:rPr>
          <w:rFonts w:ascii="Arial" w:eastAsia="MS Mincho" w:hAnsi="Arial" w:cs="Arial"/>
          <w:sz w:val="22"/>
          <w:szCs w:val="22"/>
        </w:rPr>
        <w:t xml:space="preserve"> buried facilities to prevent accidental damage to the lines when digging as well as property damage and personal injury resulting from breaking a line. The District may attempt to mark the general area of </w:t>
      </w:r>
      <w:r>
        <w:rPr>
          <w:rFonts w:ascii="Arial" w:eastAsia="MS Mincho" w:hAnsi="Arial" w:cs="Arial"/>
          <w:sz w:val="22"/>
          <w:szCs w:val="22"/>
        </w:rPr>
        <w:t>water</w:t>
      </w:r>
      <w:r w:rsidRPr="00783844">
        <w:rPr>
          <w:rFonts w:ascii="Arial" w:eastAsia="MS Mincho" w:hAnsi="Arial" w:cs="Arial"/>
          <w:sz w:val="22"/>
          <w:szCs w:val="22"/>
        </w:rPr>
        <w:t xml:space="preserve"> service lines if time allows and the information is available</w:t>
      </w:r>
      <w:r w:rsidR="00D2569F">
        <w:rPr>
          <w:rFonts w:ascii="Arial" w:eastAsia="MS Mincho" w:hAnsi="Arial" w:cs="Arial"/>
          <w:sz w:val="22"/>
          <w:szCs w:val="22"/>
        </w:rPr>
        <w:t>.</w:t>
      </w:r>
      <w:r w:rsidRPr="00783844">
        <w:rPr>
          <w:rFonts w:ascii="Arial" w:eastAsia="MS Mincho" w:hAnsi="Arial" w:cs="Arial"/>
          <w:sz w:val="22"/>
          <w:szCs w:val="22"/>
        </w:rPr>
        <w:t xml:space="preserve"> </w:t>
      </w:r>
      <w:r w:rsidR="00D2569F">
        <w:rPr>
          <w:rFonts w:ascii="Arial" w:eastAsia="MS Mincho" w:hAnsi="Arial" w:cs="Arial"/>
          <w:sz w:val="22"/>
          <w:szCs w:val="22"/>
        </w:rPr>
        <w:t>N</w:t>
      </w:r>
      <w:r w:rsidRPr="00783844">
        <w:rPr>
          <w:rFonts w:ascii="Arial" w:eastAsia="MS Mincho" w:hAnsi="Arial" w:cs="Arial"/>
          <w:sz w:val="22"/>
          <w:szCs w:val="22"/>
        </w:rPr>
        <w:t>otification</w:t>
      </w:r>
      <w:r w:rsidR="00D2569F">
        <w:rPr>
          <w:rFonts w:ascii="Arial" w:eastAsia="MS Mincho" w:hAnsi="Arial" w:cs="Arial"/>
          <w:sz w:val="22"/>
          <w:szCs w:val="22"/>
        </w:rPr>
        <w:t xml:space="preserve"> is</w:t>
      </w:r>
      <w:r w:rsidRPr="00783844">
        <w:rPr>
          <w:rFonts w:ascii="Arial" w:eastAsia="MS Mincho" w:hAnsi="Arial" w:cs="Arial"/>
          <w:sz w:val="22"/>
          <w:szCs w:val="22"/>
        </w:rPr>
        <w:t xml:space="preserve"> through </w:t>
      </w:r>
      <w:hyperlink r:id="rId14" w:history="1">
        <w:r w:rsidRPr="00783844">
          <w:rPr>
            <w:rStyle w:val="Hyperlink"/>
            <w:rFonts w:ascii="Arial" w:eastAsia="MS Mincho" w:hAnsi="Arial" w:cs="Arial"/>
            <w:color w:val="auto"/>
            <w:sz w:val="22"/>
            <w:szCs w:val="22"/>
          </w:rPr>
          <w:t>www.montana811.com</w:t>
        </w:r>
      </w:hyperlink>
      <w:r w:rsidR="00D2569F">
        <w:rPr>
          <w:rStyle w:val="Hyperlink"/>
          <w:rFonts w:ascii="Arial" w:eastAsia="MS Mincho" w:hAnsi="Arial" w:cs="Arial"/>
          <w:color w:val="auto"/>
          <w:sz w:val="22"/>
          <w:szCs w:val="22"/>
        </w:rPr>
        <w:t>,</w:t>
      </w:r>
      <w:r w:rsidRPr="00783844">
        <w:rPr>
          <w:rFonts w:ascii="Arial" w:eastAsia="MS Mincho" w:hAnsi="Arial" w:cs="Arial"/>
          <w:sz w:val="22"/>
          <w:szCs w:val="22"/>
        </w:rPr>
        <w:t xml:space="preserve"> or calling 800-551-udig(8344) or 406-755- udig(8344)</w:t>
      </w:r>
      <w:r w:rsidR="00D2569F">
        <w:rPr>
          <w:rFonts w:ascii="Arial" w:eastAsia="MS Mincho" w:hAnsi="Arial" w:cs="Arial"/>
          <w:sz w:val="22"/>
          <w:szCs w:val="22"/>
        </w:rPr>
        <w:t>.</w:t>
      </w:r>
      <w:r w:rsidRPr="00783844">
        <w:rPr>
          <w:rFonts w:ascii="Arial" w:eastAsia="MS Mincho" w:hAnsi="Arial" w:cs="Arial"/>
          <w:sz w:val="22"/>
          <w:szCs w:val="22"/>
        </w:rPr>
        <w:t xml:space="preserve"> </w:t>
      </w:r>
      <w:r w:rsidR="00D2569F">
        <w:rPr>
          <w:rFonts w:ascii="Arial" w:eastAsia="MS Mincho" w:hAnsi="Arial" w:cs="Arial"/>
          <w:sz w:val="22"/>
          <w:szCs w:val="22"/>
        </w:rPr>
        <w:t>T</w:t>
      </w:r>
      <w:r w:rsidRPr="00783844">
        <w:rPr>
          <w:rFonts w:ascii="Arial" w:eastAsia="MS Mincho" w:hAnsi="Arial" w:cs="Arial"/>
          <w:sz w:val="22"/>
          <w:szCs w:val="22"/>
        </w:rPr>
        <w:t xml:space="preserve">his </w:t>
      </w:r>
      <w:r w:rsidR="00693063">
        <w:rPr>
          <w:rFonts w:ascii="Arial" w:eastAsia="MS Mincho" w:hAnsi="Arial" w:cs="Arial"/>
          <w:sz w:val="22"/>
          <w:szCs w:val="22"/>
        </w:rPr>
        <w:t xml:space="preserve">is </w:t>
      </w:r>
      <w:r w:rsidRPr="00783844">
        <w:rPr>
          <w:rFonts w:ascii="Arial" w:eastAsia="MS Mincho" w:hAnsi="Arial" w:cs="Arial"/>
          <w:sz w:val="22"/>
          <w:szCs w:val="22"/>
        </w:rPr>
        <w:t xml:space="preserve">in accordance with Montana House Bill No. 365. </w:t>
      </w:r>
    </w:p>
    <w:p w14:paraId="13941CF7" w14:textId="77777777" w:rsidR="003B0A77" w:rsidRPr="003B0A77" w:rsidRDefault="003B0A77" w:rsidP="003B0A77"/>
    <w:p w14:paraId="35A6AF52" w14:textId="260CDAFF" w:rsidR="006E0FA0" w:rsidRDefault="006E0FA0" w:rsidP="006E0FA0">
      <w:pPr>
        <w:pStyle w:val="Heading2"/>
        <w:rPr>
          <w:rFonts w:ascii="Times New Roman" w:hAnsi="Times New Roman" w:cs="Times New Roman"/>
        </w:rPr>
      </w:pPr>
      <w:bookmarkStart w:id="75" w:name="_Toc155698397"/>
      <w:r>
        <w:rPr>
          <w:rFonts w:ascii="Times New Roman" w:hAnsi="Times New Roman" w:cs="Times New Roman"/>
        </w:rPr>
        <w:t>MAINTENANCE OF SERVICE LINES</w:t>
      </w:r>
      <w:bookmarkEnd w:id="75"/>
    </w:p>
    <w:p w14:paraId="6EA6A0A7" w14:textId="1D0C94EF" w:rsidR="003B0A77" w:rsidRPr="001372C6" w:rsidRDefault="003B0A77" w:rsidP="003B0A77">
      <w:pPr>
        <w:pStyle w:val="PlainText"/>
        <w:keepNext/>
        <w:keepLines/>
        <w:tabs>
          <w:tab w:val="left" w:pos="630"/>
        </w:tabs>
        <w:jc w:val="both"/>
        <w:outlineLvl w:val="2"/>
        <w:rPr>
          <w:rFonts w:ascii="Arial" w:eastAsia="MS Mincho" w:hAnsi="Arial" w:cs="Arial"/>
          <w:sz w:val="22"/>
          <w:szCs w:val="22"/>
        </w:rPr>
      </w:pPr>
      <w:r w:rsidRPr="001372C6">
        <w:rPr>
          <w:rFonts w:ascii="Arial" w:eastAsia="MS Mincho" w:hAnsi="Arial" w:cs="Arial"/>
          <w:sz w:val="22"/>
          <w:szCs w:val="22"/>
        </w:rPr>
        <w:t xml:space="preserve">Operation and maintenance of the water line to the main shall be the responsibility of the owner and shall include routine inspection, maintenance, and rehabilitation. The customer shall maintain, at the customer’s expense, all service piping, and appurtenances in good condition, free from leaks. Failure to do so shall be cause for discontinuance of service.  If curb boxes are not maintained </w:t>
      </w:r>
      <w:r w:rsidR="00693063">
        <w:rPr>
          <w:rFonts w:ascii="Arial" w:eastAsia="MS Mincho" w:hAnsi="Arial" w:cs="Arial"/>
          <w:sz w:val="22"/>
          <w:szCs w:val="22"/>
        </w:rPr>
        <w:t>in</w:t>
      </w:r>
      <w:r w:rsidRPr="001372C6">
        <w:rPr>
          <w:rFonts w:ascii="Arial" w:eastAsia="MS Mincho" w:hAnsi="Arial" w:cs="Arial"/>
          <w:sz w:val="22"/>
          <w:szCs w:val="22"/>
        </w:rPr>
        <w:t xml:space="preserve"> a condition that the service can be shut off or turned on freely, the District reserves the right to make whatever repairs are necessary to be able to perform full functions and charge the customer for labor, equipment and materials necessary to make the repair.  It is the customer’s responsibility to repair any leaks in the service line immediately upon discovery. The customer shall be responsible for the installation and maintenance of all piping, plumbing and equipment connected, or to be connected, to the District's distribution system. District shall not be liable for any loss or damage of any nature whatsoever caused by or arising from the operation of the customer's piping or equipment or from any defect in the customer's piping or in the customer's equipment upon the premises of the customer. District does not assume the duty of inspecting the customer's line, plumbing, and equipment and shall not be responsible therefore, but the customer shall grant permission for duly authorized employees or agents of District to make investigation, at reasonable times of the use of water in any premises served.</w:t>
      </w:r>
    </w:p>
    <w:p w14:paraId="5A9E8255" w14:textId="77777777" w:rsidR="003B0A77" w:rsidRPr="003B0A77" w:rsidRDefault="003B0A77" w:rsidP="003B0A77"/>
    <w:p w14:paraId="11BF2EE5" w14:textId="3B652D40" w:rsidR="006E0FA0" w:rsidRPr="00E320F4" w:rsidRDefault="006E0FA0" w:rsidP="006E0FA0">
      <w:pPr>
        <w:pStyle w:val="Heading2"/>
      </w:pPr>
      <w:bookmarkStart w:id="76" w:name="_Toc155698398"/>
      <w:r>
        <w:rPr>
          <w:rFonts w:ascii="Times New Roman" w:hAnsi="Times New Roman" w:cs="Times New Roman"/>
        </w:rPr>
        <w:t>INTERIOR PLUMBING AND FIXTURES</w:t>
      </w:r>
      <w:bookmarkEnd w:id="76"/>
    </w:p>
    <w:p w14:paraId="0B0D685A" w14:textId="77777777" w:rsidR="003B0A77" w:rsidRPr="001372C6" w:rsidRDefault="003B0A77" w:rsidP="003B0A77">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All plumbing connected, directly or indirectly, to the supply or service of the District’s water system shall conform to the installation requirements of the International Association of Plumbing and Mechanical officials “Uniform Plumbing Code” and these Rules and Regulations.</w:t>
      </w:r>
    </w:p>
    <w:p w14:paraId="1C690BE1" w14:textId="77777777" w:rsidR="003B0A77" w:rsidRPr="001372C6" w:rsidRDefault="003B0A77" w:rsidP="003B0A77">
      <w:pPr>
        <w:pStyle w:val="ListParagraph"/>
        <w:rPr>
          <w:rFonts w:eastAsia="MS Mincho" w:cs="Arial"/>
          <w:u w:val="single"/>
        </w:rPr>
      </w:pPr>
    </w:p>
    <w:p w14:paraId="04F97FA6" w14:textId="77777777" w:rsidR="003B0A77" w:rsidRPr="001372C6" w:rsidRDefault="003B0A77" w:rsidP="003B0A77">
      <w:pPr>
        <w:pStyle w:val="PlainText"/>
        <w:keepLines/>
        <w:numPr>
          <w:ilvl w:val="0"/>
          <w:numId w:val="22"/>
        </w:numPr>
        <w:jc w:val="both"/>
        <w:rPr>
          <w:rFonts w:ascii="Arial" w:eastAsia="MS Mincho" w:hAnsi="Arial" w:cs="Arial"/>
          <w:sz w:val="22"/>
          <w:szCs w:val="22"/>
        </w:rPr>
      </w:pPr>
      <w:r w:rsidRPr="001372C6">
        <w:rPr>
          <w:rFonts w:ascii="Arial" w:eastAsia="MS Mincho" w:hAnsi="Arial" w:cs="Arial"/>
          <w:sz w:val="22"/>
          <w:szCs w:val="22"/>
        </w:rPr>
        <w:t>A curb cock and curb box, each of a type approved by the District, must be installed by the Customer at a location designated by the District.  A valve must be placed by the customer so that the water can be readily shut off from within the building and the water pipes drained to prevent freezing, at some convenient point inside the building and so located that it cannot freeze.</w:t>
      </w:r>
    </w:p>
    <w:p w14:paraId="72A2ACAA" w14:textId="77777777" w:rsidR="003B0A77" w:rsidRPr="001372C6" w:rsidRDefault="003B0A77" w:rsidP="003B0A77">
      <w:pPr>
        <w:pStyle w:val="ListParagraph"/>
        <w:rPr>
          <w:rFonts w:eastAsia="MS Mincho" w:cs="Arial"/>
        </w:rPr>
      </w:pPr>
    </w:p>
    <w:p w14:paraId="65C6D9C9" w14:textId="77777777" w:rsidR="003B0A77" w:rsidRPr="001372C6" w:rsidRDefault="003B0A77" w:rsidP="003B0A77">
      <w:pPr>
        <w:pStyle w:val="PlainText"/>
        <w:keepLines/>
        <w:numPr>
          <w:ilvl w:val="0"/>
          <w:numId w:val="22"/>
        </w:numPr>
        <w:jc w:val="both"/>
        <w:rPr>
          <w:rFonts w:ascii="Arial" w:eastAsia="MS Mincho" w:hAnsi="Arial" w:cs="Arial"/>
          <w:sz w:val="22"/>
          <w:szCs w:val="22"/>
        </w:rPr>
      </w:pPr>
      <w:r w:rsidRPr="001372C6">
        <w:rPr>
          <w:rFonts w:ascii="Arial" w:eastAsia="MS Mincho" w:hAnsi="Arial" w:cs="Arial"/>
          <w:sz w:val="22"/>
          <w:szCs w:val="22"/>
        </w:rPr>
        <w:t xml:space="preserve">Waste of water is prohibited, and customers must keep their fixtures and service pipes in good order at their own expense.  All waterways must be closed when not in use.  Leaking fixtures must be repaired immediately without waiting for notice from the District </w:t>
      </w:r>
    </w:p>
    <w:p w14:paraId="189DE0BE" w14:textId="77777777" w:rsidR="003B0A77" w:rsidRPr="001372C6" w:rsidRDefault="003B0A77" w:rsidP="003B0A77">
      <w:pPr>
        <w:pStyle w:val="ListParagraph"/>
        <w:rPr>
          <w:rFonts w:eastAsia="MS Mincho" w:cs="Arial"/>
        </w:rPr>
      </w:pPr>
    </w:p>
    <w:p w14:paraId="7BC3A200" w14:textId="77777777" w:rsidR="003B0A77" w:rsidRPr="001372C6" w:rsidRDefault="003B0A77" w:rsidP="003B0A77">
      <w:pPr>
        <w:pStyle w:val="PlainText"/>
        <w:keepLines/>
        <w:numPr>
          <w:ilvl w:val="0"/>
          <w:numId w:val="22"/>
        </w:numPr>
        <w:jc w:val="both"/>
        <w:rPr>
          <w:rFonts w:ascii="Arial" w:eastAsia="MS Mincho" w:hAnsi="Arial" w:cs="Arial"/>
          <w:sz w:val="22"/>
          <w:szCs w:val="22"/>
        </w:rPr>
      </w:pPr>
      <w:r w:rsidRPr="001372C6">
        <w:rPr>
          <w:rFonts w:ascii="Arial" w:eastAsia="MS Mincho" w:hAnsi="Arial" w:cs="Arial"/>
          <w:sz w:val="22"/>
          <w:szCs w:val="22"/>
        </w:rPr>
        <w:lastRenderedPageBreak/>
        <w:t>The customer shall be responsible for all damage to or loss of District's property located upon his premises including damage by hot water, unless occasioned by circumstances beyond his control or by negligence of District.  The use of water upon the premises of the customers is at the risk of the customer, and the responsibility of the District shall cease at the point of connection with the customer's service.</w:t>
      </w:r>
    </w:p>
    <w:p w14:paraId="1B2AD70F" w14:textId="77777777" w:rsidR="003B0A77" w:rsidRPr="001372C6" w:rsidRDefault="003B0A77" w:rsidP="003B0A77">
      <w:pPr>
        <w:pStyle w:val="PlainText"/>
        <w:tabs>
          <w:tab w:val="left" w:pos="630"/>
        </w:tabs>
        <w:ind w:left="720"/>
        <w:jc w:val="both"/>
        <w:outlineLvl w:val="0"/>
        <w:rPr>
          <w:rFonts w:ascii="Arial" w:eastAsia="MS Mincho" w:hAnsi="Arial" w:cs="Arial"/>
          <w:sz w:val="22"/>
          <w:szCs w:val="22"/>
        </w:rPr>
      </w:pPr>
    </w:p>
    <w:p w14:paraId="2C703761" w14:textId="77777777" w:rsidR="006E0FA0" w:rsidRPr="006E0FA0" w:rsidRDefault="006E0FA0" w:rsidP="003B0A77"/>
    <w:p w14:paraId="5D897C5C" w14:textId="57897ADC" w:rsidR="00B51775" w:rsidRDefault="00B51775" w:rsidP="00B51775">
      <w:pPr>
        <w:pStyle w:val="Heading1"/>
        <w:rPr>
          <w:rFonts w:ascii="Times New Roman" w:hAnsi="Times New Roman" w:cs="Times New Roman"/>
          <w:sz w:val="28"/>
          <w:szCs w:val="28"/>
        </w:rPr>
      </w:pPr>
      <w:bookmarkStart w:id="77" w:name="_Toc155698399"/>
      <w:r>
        <w:rPr>
          <w:rFonts w:ascii="Times New Roman" w:hAnsi="Times New Roman" w:cs="Times New Roman"/>
          <w:sz w:val="28"/>
          <w:szCs w:val="28"/>
        </w:rPr>
        <w:t>FREEZING AND PREVENTION OF FREEZING</w:t>
      </w:r>
      <w:bookmarkEnd w:id="77"/>
    </w:p>
    <w:p w14:paraId="67CBD1D8" w14:textId="05E4A158" w:rsidR="006E0FA0" w:rsidRDefault="006E0FA0" w:rsidP="006E0FA0">
      <w:pPr>
        <w:pStyle w:val="Heading2"/>
        <w:rPr>
          <w:rFonts w:ascii="Times New Roman" w:hAnsi="Times New Roman" w:cs="Times New Roman"/>
        </w:rPr>
      </w:pPr>
      <w:bookmarkStart w:id="78" w:name="_Toc155698400"/>
      <w:r>
        <w:rPr>
          <w:rFonts w:ascii="Times New Roman" w:hAnsi="Times New Roman" w:cs="Times New Roman"/>
        </w:rPr>
        <w:t>MAINS</w:t>
      </w:r>
      <w:bookmarkEnd w:id="78"/>
    </w:p>
    <w:p w14:paraId="24687998" w14:textId="77777777" w:rsidR="003B0A77" w:rsidRPr="001372C6" w:rsidRDefault="003B0A77" w:rsidP="003B0A77">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If there is danger of freezing of the mains, the District may request customers, individually or within a specified area, to run water sufficient to prevent freezing.  Customers thus requested will not be billed for the excess used and their billing during the request period will be based on the same amount used during the same billing period the previous year, or, in the case of new customers, their billing will be based on a minimum charge. The District will notify the requested customers when the period of freezing danger is over, and the normal billing rate will become effective the next billing period.  In the event the main does freeze, the District shall be responsible for all costs in thawing the main and repairing any damage to the main.</w:t>
      </w:r>
    </w:p>
    <w:p w14:paraId="4F3906C9" w14:textId="77777777" w:rsidR="003B0A77" w:rsidRPr="003B0A77" w:rsidRDefault="003B0A77" w:rsidP="003B0A77"/>
    <w:p w14:paraId="113E3007" w14:textId="77777777" w:rsidR="006E0FA0" w:rsidRDefault="006E0FA0" w:rsidP="006E0FA0">
      <w:pPr>
        <w:pStyle w:val="Heading2"/>
        <w:rPr>
          <w:rFonts w:ascii="Times New Roman" w:hAnsi="Times New Roman" w:cs="Times New Roman"/>
        </w:rPr>
      </w:pPr>
      <w:bookmarkStart w:id="79" w:name="_Toc155698401"/>
      <w:r>
        <w:rPr>
          <w:rFonts w:ascii="Times New Roman" w:hAnsi="Times New Roman" w:cs="Times New Roman"/>
        </w:rPr>
        <w:t>SERVICE LINES</w:t>
      </w:r>
      <w:bookmarkEnd w:id="79"/>
    </w:p>
    <w:p w14:paraId="37151193" w14:textId="19759E00" w:rsidR="003B0A77" w:rsidRPr="001372C6" w:rsidRDefault="003B0A77" w:rsidP="003B0A77">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The customer is responsible for the prevention of freezing of the service line and appurtenances. If freezing does occur to the service line, the customer shall bear the cost of thawing and replacement of any damages piping, appurtenances, and equipment.  It is the customer’s responsibility to properly drain all water lines to prevent freezing when the service has been shut off for whatever reason. During the period from November 1 to March 15, water may be run sufficiently to prevent freezing of service </w:t>
      </w:r>
      <w:r w:rsidR="000F7538">
        <w:rPr>
          <w:rFonts w:ascii="Arial" w:eastAsia="MS Mincho" w:hAnsi="Arial" w:cs="Arial"/>
          <w:sz w:val="22"/>
          <w:szCs w:val="22"/>
        </w:rPr>
        <w:t>line</w:t>
      </w:r>
      <w:r w:rsidRPr="001372C6">
        <w:rPr>
          <w:rFonts w:ascii="Arial" w:eastAsia="MS Mincho" w:hAnsi="Arial" w:cs="Arial"/>
          <w:sz w:val="22"/>
          <w:szCs w:val="22"/>
        </w:rPr>
        <w:t>s and associated facilities and metered customers securing permission from the District prior to November 1 will be billed only for an amount based on the customer’s average use, instead of for the actual amounts as determined by meter readings during the winter periods.</w:t>
      </w:r>
    </w:p>
    <w:p w14:paraId="5E0471F4" w14:textId="77777777" w:rsidR="003B0A77" w:rsidRPr="003B0A77" w:rsidRDefault="003B0A77" w:rsidP="003B0A77"/>
    <w:p w14:paraId="0A502510" w14:textId="43E9EF4D" w:rsidR="00B51775" w:rsidRDefault="00B51775" w:rsidP="00B51775">
      <w:pPr>
        <w:pStyle w:val="Heading1"/>
        <w:rPr>
          <w:rFonts w:ascii="Times New Roman" w:hAnsi="Times New Roman" w:cs="Times New Roman"/>
          <w:sz w:val="28"/>
          <w:szCs w:val="28"/>
        </w:rPr>
      </w:pPr>
      <w:bookmarkStart w:id="80" w:name="_Toc155698402"/>
      <w:r>
        <w:rPr>
          <w:rFonts w:ascii="Times New Roman" w:hAnsi="Times New Roman" w:cs="Times New Roman"/>
          <w:sz w:val="28"/>
          <w:szCs w:val="28"/>
        </w:rPr>
        <w:t>FIRE HYDRANTS</w:t>
      </w:r>
      <w:bookmarkEnd w:id="80"/>
    </w:p>
    <w:p w14:paraId="00247DD9" w14:textId="77777777" w:rsidR="003B0A77" w:rsidRPr="001372C6" w:rsidRDefault="003B0A77" w:rsidP="003B0A77">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Fire hydrants, except those on a private Fire Protection Line, are the property of the District, which shall have the responsibility for maintaining the same in good repair.  The cost for hydrant maintenance shall be included in the metered rates charged to the customer as set forth in the Rate Schedule.</w:t>
      </w:r>
    </w:p>
    <w:p w14:paraId="3A385A62" w14:textId="77777777" w:rsidR="003B0A77" w:rsidRPr="003B0A77" w:rsidRDefault="003B0A77" w:rsidP="003B0A77"/>
    <w:p w14:paraId="6A7B91D3" w14:textId="22D16711" w:rsidR="00B51775" w:rsidRDefault="00B51775" w:rsidP="00B51775">
      <w:pPr>
        <w:pStyle w:val="Heading1"/>
        <w:rPr>
          <w:rFonts w:ascii="Times New Roman" w:hAnsi="Times New Roman" w:cs="Times New Roman"/>
          <w:sz w:val="28"/>
          <w:szCs w:val="28"/>
        </w:rPr>
      </w:pPr>
      <w:bookmarkStart w:id="81" w:name="_Toc155698403"/>
      <w:r>
        <w:rPr>
          <w:rFonts w:ascii="Times New Roman" w:hAnsi="Times New Roman" w:cs="Times New Roman"/>
          <w:sz w:val="28"/>
          <w:szCs w:val="28"/>
        </w:rPr>
        <w:t>ABANDONMENT OF SERVICES</w:t>
      </w:r>
      <w:bookmarkEnd w:id="81"/>
    </w:p>
    <w:p w14:paraId="74387011" w14:textId="77777777" w:rsidR="00731E9D" w:rsidRDefault="00731E9D" w:rsidP="00731E9D">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When a lot or parcel is developed to a permitted use, all duplicate, excess, and/or unused services and fire services, including stub-outs, shall be abandoned at the main at no cost to the District. Aggregation of parcels will trigger abandonment of unused water and fire services.  Whenever a building served by water ceases to exist, water services and fire services shall be abandoned at the main.  At the discretion of the District, however, and depending upon whether water service is anticipated to be renewed within one-year, temporary removal from service may be controlled with an operative curb stop.</w:t>
      </w:r>
    </w:p>
    <w:p w14:paraId="3E6D3170" w14:textId="5E4CFC91" w:rsidR="00731E9D" w:rsidRDefault="00731E9D" w:rsidP="00731E9D">
      <w:pPr>
        <w:pStyle w:val="Heading1"/>
        <w:rPr>
          <w:rFonts w:ascii="Times New Roman" w:hAnsi="Times New Roman" w:cs="Times New Roman"/>
          <w:sz w:val="28"/>
          <w:szCs w:val="28"/>
        </w:rPr>
      </w:pPr>
      <w:r>
        <w:rPr>
          <w:rFonts w:ascii="Times New Roman" w:hAnsi="Times New Roman" w:cs="Times New Roman"/>
          <w:sz w:val="28"/>
          <w:szCs w:val="28"/>
        </w:rPr>
        <w:lastRenderedPageBreak/>
        <w:t>STRUCTURES SCHEDULED FOR DEMOLITION</w:t>
      </w:r>
    </w:p>
    <w:p w14:paraId="6E5D9B8A" w14:textId="5585066C" w:rsidR="00731E9D" w:rsidRPr="00731E9D" w:rsidRDefault="00731E9D" w:rsidP="00731E9D">
      <w:r w:rsidRPr="001372C6">
        <w:rPr>
          <w:rFonts w:ascii="Arial" w:eastAsia="MS Mincho" w:hAnsi="Arial" w:cs="Arial"/>
        </w:rPr>
        <w:t>If a District-served structure is scheduled for demolition, billing will continue until structure is physically moved from the foundation</w:t>
      </w:r>
    </w:p>
    <w:p w14:paraId="4C9FFB47" w14:textId="32FB40CE" w:rsidR="00B51775" w:rsidRDefault="00B51775" w:rsidP="00B51775">
      <w:pPr>
        <w:pStyle w:val="Heading1"/>
        <w:rPr>
          <w:rFonts w:ascii="Times New Roman" w:hAnsi="Times New Roman" w:cs="Times New Roman"/>
          <w:sz w:val="28"/>
          <w:szCs w:val="28"/>
        </w:rPr>
      </w:pPr>
      <w:bookmarkStart w:id="82" w:name="_Toc155698404"/>
      <w:r>
        <w:rPr>
          <w:rFonts w:ascii="Times New Roman" w:hAnsi="Times New Roman" w:cs="Times New Roman"/>
          <w:sz w:val="28"/>
          <w:szCs w:val="28"/>
        </w:rPr>
        <w:t>SOURCE WATER PROTECTION</w:t>
      </w:r>
      <w:bookmarkEnd w:id="82"/>
    </w:p>
    <w:p w14:paraId="6BC580D5" w14:textId="77777777" w:rsidR="00731E9D" w:rsidRPr="001372C6" w:rsidRDefault="00731E9D" w:rsidP="00731E9D">
      <w:pPr>
        <w:pStyle w:val="PlainText"/>
        <w:keepLines/>
        <w:jc w:val="both"/>
        <w:rPr>
          <w:rFonts w:ascii="Arial" w:eastAsia="MS Mincho" w:hAnsi="Arial" w:cs="Arial"/>
          <w:sz w:val="22"/>
          <w:szCs w:val="22"/>
        </w:rPr>
      </w:pPr>
      <w:r w:rsidRPr="001372C6">
        <w:rPr>
          <w:rFonts w:ascii="Arial" w:eastAsia="MS Mincho" w:hAnsi="Arial" w:cs="Arial"/>
          <w:caps/>
          <w:sz w:val="22"/>
          <w:szCs w:val="22"/>
        </w:rPr>
        <w:t>t</w:t>
      </w:r>
      <w:r w:rsidRPr="001372C6">
        <w:rPr>
          <w:rFonts w:ascii="Arial" w:eastAsia="MS Mincho" w:hAnsi="Arial" w:cs="Arial"/>
          <w:sz w:val="22"/>
          <w:szCs w:val="22"/>
        </w:rPr>
        <w:t xml:space="preserve">o ensure safe drinking water for our customers, all District water lines are to be kept separate from private wells and pumps; therefore, no cross-connections whatsoever are permitted.  Existing wells may be used only for irrigation or a heat source and must be physically separated from all District water lines.  New private wells will not be permitted for use inside residences, business places, public institutions or for any commercial use. The District reserves the right to reasonable periodic inspection of irrigation wells.  </w:t>
      </w:r>
    </w:p>
    <w:p w14:paraId="12EC6F08" w14:textId="77777777" w:rsidR="00731E9D" w:rsidRPr="001372C6" w:rsidRDefault="00731E9D" w:rsidP="00731E9D">
      <w:pPr>
        <w:pStyle w:val="PlainText"/>
        <w:tabs>
          <w:tab w:val="left" w:pos="630"/>
        </w:tabs>
        <w:jc w:val="both"/>
        <w:outlineLvl w:val="0"/>
        <w:rPr>
          <w:rFonts w:ascii="Arial" w:eastAsia="MS Mincho" w:hAnsi="Arial" w:cs="Arial"/>
          <w:sz w:val="22"/>
          <w:szCs w:val="22"/>
        </w:rPr>
      </w:pPr>
    </w:p>
    <w:p w14:paraId="6665D5BC" w14:textId="77777777" w:rsidR="00731E9D" w:rsidRPr="00731E9D" w:rsidRDefault="00731E9D" w:rsidP="00731E9D"/>
    <w:p w14:paraId="3A45D465" w14:textId="275F5603" w:rsidR="00B51775" w:rsidRDefault="00B51775" w:rsidP="00B51775">
      <w:pPr>
        <w:pStyle w:val="Heading1"/>
        <w:rPr>
          <w:rFonts w:ascii="Times New Roman" w:hAnsi="Times New Roman" w:cs="Times New Roman"/>
          <w:sz w:val="28"/>
          <w:szCs w:val="28"/>
        </w:rPr>
      </w:pPr>
      <w:bookmarkStart w:id="83" w:name="_Toc155698405"/>
      <w:r>
        <w:rPr>
          <w:rFonts w:ascii="Times New Roman" w:hAnsi="Times New Roman" w:cs="Times New Roman"/>
          <w:sz w:val="28"/>
          <w:szCs w:val="28"/>
        </w:rPr>
        <w:t>GEOTHERMA</w:t>
      </w:r>
      <w:r w:rsidR="00A23B5A">
        <w:rPr>
          <w:rFonts w:ascii="Times New Roman" w:hAnsi="Times New Roman" w:cs="Times New Roman"/>
          <w:sz w:val="28"/>
          <w:szCs w:val="28"/>
        </w:rPr>
        <w:t>L</w:t>
      </w:r>
      <w:r>
        <w:rPr>
          <w:rFonts w:ascii="Times New Roman" w:hAnsi="Times New Roman" w:cs="Times New Roman"/>
          <w:sz w:val="28"/>
          <w:szCs w:val="28"/>
        </w:rPr>
        <w:t xml:space="preserve"> INJECTION WELLS AND OPEN-LOOP SYSTEMS</w:t>
      </w:r>
      <w:bookmarkEnd w:id="83"/>
    </w:p>
    <w:p w14:paraId="0848ACB7" w14:textId="77777777" w:rsidR="00731E9D" w:rsidRPr="001372C6" w:rsidRDefault="00731E9D" w:rsidP="00731E9D">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All geothermal injection wells and open-loop systems located within the District are required to submit a hydrologic assessment report, performed by an experienced hydrologist, describing potential water quality effects to the District’s water production sources. The report will provide an evaluation of the effect the injection water could have on a District well using a modular finite-difference groundwater flow model or approved equivalent model. The report will include a location map of the District’s water source and private wells, pumping and injection rates, groundwater flow direction, and capture zone analysis with a particle tracking map. The applicant will also provide a copy of either the EPA injection permit or the Authorization Rule issued to the applicant by the EPA. If the report indicates there will be a detrimental effect on the District’s water source, the District may refuse to service the applicant as defined in </w:t>
      </w:r>
      <w:r w:rsidRPr="001372C6">
        <w:rPr>
          <w:rFonts w:ascii="Arial" w:eastAsia="MS Mincho" w:hAnsi="Arial" w:cs="Arial"/>
          <w:sz w:val="22"/>
          <w:szCs w:val="22"/>
          <w:u w:val="single"/>
        </w:rPr>
        <w:t>Refusal to Serve Customer</w:t>
      </w:r>
      <w:r w:rsidRPr="001372C6">
        <w:rPr>
          <w:rFonts w:ascii="Arial" w:eastAsia="MS Mincho" w:hAnsi="Arial" w:cs="Arial"/>
          <w:sz w:val="22"/>
          <w:szCs w:val="22"/>
        </w:rPr>
        <w:t>.</w:t>
      </w:r>
    </w:p>
    <w:p w14:paraId="39C3056D" w14:textId="77777777" w:rsidR="00731E9D" w:rsidRPr="00731E9D" w:rsidRDefault="00731E9D" w:rsidP="00731E9D"/>
    <w:p w14:paraId="7BDE5C6E" w14:textId="0706BE13" w:rsidR="00B51775" w:rsidRDefault="00B51775" w:rsidP="00B51775">
      <w:pPr>
        <w:pStyle w:val="Heading1"/>
        <w:rPr>
          <w:rFonts w:ascii="Times New Roman" w:hAnsi="Times New Roman" w:cs="Times New Roman"/>
          <w:sz w:val="28"/>
          <w:szCs w:val="28"/>
        </w:rPr>
      </w:pPr>
      <w:bookmarkStart w:id="84" w:name="_Toc155698406"/>
      <w:r>
        <w:rPr>
          <w:rFonts w:ascii="Times New Roman" w:hAnsi="Times New Roman" w:cs="Times New Roman"/>
          <w:sz w:val="28"/>
          <w:szCs w:val="28"/>
        </w:rPr>
        <w:t>CROSS CONNECTION</w:t>
      </w:r>
      <w:bookmarkEnd w:id="84"/>
    </w:p>
    <w:p w14:paraId="6723E14F" w14:textId="77777777" w:rsidR="00731E9D" w:rsidRPr="001372C6" w:rsidRDefault="00731E9D" w:rsidP="00731E9D">
      <w:pPr>
        <w:pStyle w:val="PlainText"/>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No pipes or fixtures connected to the District’s water supply will be connected, directly or indirectly, to pipes or fixtures containing water from any other source.</w:t>
      </w:r>
    </w:p>
    <w:p w14:paraId="26BBF89C" w14:textId="77777777" w:rsidR="00731E9D" w:rsidRPr="00731E9D" w:rsidRDefault="00731E9D" w:rsidP="00731E9D"/>
    <w:p w14:paraId="7CAD80D7" w14:textId="17F267DB" w:rsidR="00B51775" w:rsidRDefault="00B51775" w:rsidP="00B51775">
      <w:pPr>
        <w:pStyle w:val="Heading1"/>
        <w:rPr>
          <w:rFonts w:ascii="Times New Roman" w:hAnsi="Times New Roman" w:cs="Times New Roman"/>
          <w:sz w:val="28"/>
          <w:szCs w:val="28"/>
        </w:rPr>
      </w:pPr>
      <w:bookmarkStart w:id="85" w:name="_Toc155698407"/>
      <w:r>
        <w:rPr>
          <w:rFonts w:ascii="Times New Roman" w:hAnsi="Times New Roman" w:cs="Times New Roman"/>
          <w:sz w:val="28"/>
          <w:szCs w:val="28"/>
        </w:rPr>
        <w:t>PRIVATE MAINS</w:t>
      </w:r>
      <w:bookmarkEnd w:id="85"/>
    </w:p>
    <w:p w14:paraId="2B6AD772" w14:textId="77777777" w:rsidR="00731E9D" w:rsidRPr="001372C6" w:rsidRDefault="00731E9D" w:rsidP="00731E9D">
      <w:pPr>
        <w:pStyle w:val="PlainText"/>
        <w:numPr>
          <w:ilvl w:val="0"/>
          <w:numId w:val="25"/>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The District shall have no obligation to maintain, test, repair or replace private mains, and the District shall not be liable or responsible for any damaged caused by water leaking from a private main.</w:t>
      </w:r>
    </w:p>
    <w:p w14:paraId="3CD7E7B6" w14:textId="77777777" w:rsidR="00731E9D" w:rsidRPr="001372C6" w:rsidRDefault="00731E9D" w:rsidP="00731E9D">
      <w:pPr>
        <w:pStyle w:val="PlainText"/>
        <w:tabs>
          <w:tab w:val="left" w:pos="630"/>
        </w:tabs>
        <w:ind w:left="720"/>
        <w:jc w:val="both"/>
        <w:outlineLvl w:val="0"/>
        <w:rPr>
          <w:rFonts w:ascii="Arial" w:eastAsia="MS Mincho" w:hAnsi="Arial" w:cs="Arial"/>
          <w:sz w:val="22"/>
          <w:szCs w:val="22"/>
          <w:u w:val="single"/>
        </w:rPr>
      </w:pPr>
    </w:p>
    <w:p w14:paraId="41E10CE8" w14:textId="77777777" w:rsidR="00731E9D" w:rsidRPr="001372C6" w:rsidRDefault="00731E9D" w:rsidP="00731E9D">
      <w:pPr>
        <w:pStyle w:val="PlainText"/>
        <w:numPr>
          <w:ilvl w:val="0"/>
          <w:numId w:val="25"/>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All customers served by a private main are jointly and severally liable and responsible for maintaining, testing, and repairing.  All customers served by a private main are advised to replace such line with a properly designed and installed main.</w:t>
      </w:r>
    </w:p>
    <w:p w14:paraId="71B8E750" w14:textId="77777777" w:rsidR="00731E9D" w:rsidRPr="001372C6" w:rsidRDefault="00731E9D" w:rsidP="00731E9D">
      <w:pPr>
        <w:pStyle w:val="PlainText"/>
        <w:tabs>
          <w:tab w:val="left" w:pos="630"/>
        </w:tabs>
        <w:ind w:left="720"/>
        <w:jc w:val="both"/>
        <w:outlineLvl w:val="0"/>
        <w:rPr>
          <w:rFonts w:ascii="Arial" w:eastAsia="MS Mincho" w:hAnsi="Arial" w:cs="Arial"/>
          <w:sz w:val="22"/>
          <w:szCs w:val="22"/>
          <w:u w:val="single"/>
        </w:rPr>
      </w:pPr>
    </w:p>
    <w:p w14:paraId="5D8EC965" w14:textId="77777777" w:rsidR="00731E9D" w:rsidRPr="001372C6" w:rsidRDefault="00731E9D" w:rsidP="00731E9D">
      <w:pPr>
        <w:pStyle w:val="PlainText"/>
        <w:numPr>
          <w:ilvl w:val="0"/>
          <w:numId w:val="25"/>
        </w:numPr>
        <w:tabs>
          <w:tab w:val="left" w:pos="630"/>
        </w:tabs>
        <w:jc w:val="both"/>
        <w:outlineLvl w:val="0"/>
        <w:rPr>
          <w:rFonts w:ascii="Arial" w:eastAsia="MS Mincho" w:hAnsi="Arial" w:cs="Arial"/>
          <w:sz w:val="22"/>
          <w:szCs w:val="22"/>
          <w:u w:val="single"/>
        </w:rPr>
      </w:pPr>
      <w:r w:rsidRPr="001372C6">
        <w:rPr>
          <w:rFonts w:ascii="Arial" w:eastAsia="MS Mincho" w:hAnsi="Arial" w:cs="Arial"/>
          <w:sz w:val="22"/>
          <w:szCs w:val="22"/>
        </w:rPr>
        <w:t xml:space="preserve">If in the judgment of the District a private main has become hazardous, or could damage or cause harmful effects to the water system, to customers, or to neighboring property owners or residents, the District shall give reasonable notice of the problem and the needed maintenance, testing, repair or replacement. The District shall allow a reasonable time for such work, based on the severity of the condition giving rise to such notice. If the District determines that it is not feasible or practical to remediate the private main, the District shall give reasonable notice to such customers of the need to install a new main, </w:t>
      </w:r>
      <w:r w:rsidRPr="001372C6">
        <w:rPr>
          <w:rFonts w:ascii="Arial" w:eastAsia="MS Mincho" w:hAnsi="Arial" w:cs="Arial"/>
          <w:sz w:val="22"/>
          <w:szCs w:val="22"/>
        </w:rPr>
        <w:lastRenderedPageBreak/>
        <w:t>or connect to an existing main, in the discretion of the District. The District shall allow a reasonable time for such work, based on the severity of the condition giving rise to such notice. The District may, in their discretion, grant extensions of time.  If any customer fails or refuses to conduct the needed maintenance, testing, repair, or replacement, or fails or refuses to install a new main or connect to an existing main, it shall be sufficient cause for discontinuance of service.</w:t>
      </w:r>
    </w:p>
    <w:p w14:paraId="7E627C67" w14:textId="77777777" w:rsidR="00731E9D" w:rsidRPr="00731E9D" w:rsidRDefault="00731E9D" w:rsidP="00731E9D"/>
    <w:p w14:paraId="5A1AAAC6" w14:textId="74FF8747" w:rsidR="00B51775" w:rsidRDefault="00B51775" w:rsidP="00B51775">
      <w:pPr>
        <w:pStyle w:val="Heading1"/>
        <w:rPr>
          <w:rFonts w:ascii="Times New Roman" w:hAnsi="Times New Roman" w:cs="Times New Roman"/>
          <w:sz w:val="28"/>
          <w:szCs w:val="28"/>
        </w:rPr>
      </w:pPr>
      <w:bookmarkStart w:id="86" w:name="_Toc155698408"/>
      <w:r>
        <w:rPr>
          <w:rFonts w:ascii="Times New Roman" w:hAnsi="Times New Roman" w:cs="Times New Roman"/>
          <w:sz w:val="28"/>
          <w:szCs w:val="28"/>
        </w:rPr>
        <w:t>REGULATION AMENDMENTS</w:t>
      </w:r>
      <w:bookmarkEnd w:id="86"/>
    </w:p>
    <w:p w14:paraId="63C74D04" w14:textId="77777777" w:rsidR="00731E9D" w:rsidRPr="001372C6" w:rsidRDefault="00731E9D" w:rsidP="00731E9D">
      <w:pPr>
        <w:pStyle w:val="PlainText"/>
        <w:keepLines/>
        <w:tabs>
          <w:tab w:val="left" w:pos="630"/>
        </w:tabs>
        <w:jc w:val="both"/>
        <w:rPr>
          <w:rFonts w:ascii="Arial" w:eastAsia="MS Mincho" w:hAnsi="Arial" w:cs="Arial"/>
          <w:sz w:val="22"/>
          <w:szCs w:val="22"/>
        </w:rPr>
      </w:pPr>
      <w:r w:rsidRPr="001372C6">
        <w:rPr>
          <w:rFonts w:ascii="Arial" w:eastAsia="MS Mincho" w:hAnsi="Arial" w:cs="Arial"/>
          <w:sz w:val="22"/>
          <w:szCs w:val="22"/>
        </w:rPr>
        <w:t>The adoption of this ordinance shall not preclude the Board from altering or amending them, in whole or in part, or from requiring other or additional service, equipment, facility or standard, either upon complaint, upon its own motion or upon application of the District Manager.</w:t>
      </w:r>
    </w:p>
    <w:p w14:paraId="7531AD47" w14:textId="77777777" w:rsidR="00731E9D" w:rsidRPr="001372C6" w:rsidRDefault="00731E9D" w:rsidP="00731E9D">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 xml:space="preserve">The Board may adopt, establish, or change policies which define and govern the action the District personnel on specific and special conditions.  </w:t>
      </w:r>
      <w:r>
        <w:rPr>
          <w:rFonts w:ascii="Arial" w:eastAsia="MS Mincho" w:hAnsi="Arial" w:cs="Arial"/>
          <w:sz w:val="22"/>
          <w:szCs w:val="22"/>
        </w:rPr>
        <w:t>S</w:t>
      </w:r>
      <w:r w:rsidRPr="001372C6">
        <w:rPr>
          <w:rFonts w:ascii="Arial" w:eastAsia="MS Mincho" w:hAnsi="Arial" w:cs="Arial"/>
          <w:sz w:val="22"/>
          <w:szCs w:val="22"/>
        </w:rPr>
        <w:t>aid policy shall not conflict with any of the Rules and Regulations contained herein. The decision of the Board to adopt, establish or change such policies shall be made by a motion duly adopted and approved and filed with the District Secretary.</w:t>
      </w:r>
    </w:p>
    <w:p w14:paraId="6AD0B547" w14:textId="77777777" w:rsidR="00731E9D" w:rsidRPr="00731E9D" w:rsidRDefault="00731E9D" w:rsidP="00731E9D"/>
    <w:p w14:paraId="2DE60563" w14:textId="083AC310" w:rsidR="00B51775" w:rsidRDefault="00B51775" w:rsidP="00B51775">
      <w:pPr>
        <w:pStyle w:val="Heading1"/>
        <w:rPr>
          <w:rFonts w:ascii="Times New Roman" w:hAnsi="Times New Roman" w:cs="Times New Roman"/>
          <w:sz w:val="28"/>
          <w:szCs w:val="28"/>
        </w:rPr>
      </w:pPr>
      <w:bookmarkStart w:id="87" w:name="_Toc155698409"/>
      <w:r>
        <w:rPr>
          <w:rFonts w:ascii="Times New Roman" w:hAnsi="Times New Roman" w:cs="Times New Roman"/>
          <w:sz w:val="28"/>
          <w:szCs w:val="28"/>
        </w:rPr>
        <w:t>VALIDITY OF ORDINANCES</w:t>
      </w:r>
      <w:bookmarkEnd w:id="87"/>
    </w:p>
    <w:p w14:paraId="04555DC5" w14:textId="77777777" w:rsidR="00731E9D" w:rsidRPr="001372C6" w:rsidRDefault="00731E9D" w:rsidP="00731E9D">
      <w:pPr>
        <w:pStyle w:val="PlainText"/>
        <w:keepLines/>
        <w:tabs>
          <w:tab w:val="left" w:pos="630"/>
        </w:tabs>
        <w:jc w:val="both"/>
        <w:rPr>
          <w:rFonts w:ascii="Arial" w:eastAsia="MS Mincho" w:hAnsi="Arial" w:cs="Arial"/>
          <w:sz w:val="22"/>
          <w:szCs w:val="22"/>
        </w:rPr>
      </w:pPr>
      <w:r w:rsidRPr="001372C6">
        <w:rPr>
          <w:rFonts w:ascii="Arial" w:eastAsia="MS Mincho" w:hAnsi="Arial" w:cs="Arial"/>
          <w:sz w:val="22"/>
          <w:szCs w:val="22"/>
        </w:rPr>
        <w:t>The invalidity of any section, clause, sentence, or provision of this ordinance shall not affect the validity of any other part of this ordinance, which can be given effect without such invalid part or parts.</w:t>
      </w:r>
    </w:p>
    <w:p w14:paraId="602B9DE6" w14:textId="77777777" w:rsidR="00731E9D" w:rsidRPr="00731E9D" w:rsidRDefault="00731E9D" w:rsidP="00731E9D"/>
    <w:p w14:paraId="30EB0DDD" w14:textId="7A2CA21D" w:rsidR="00AB47BD" w:rsidRDefault="00AB47BD" w:rsidP="00AB47BD">
      <w:pPr>
        <w:pStyle w:val="Heading1"/>
        <w:rPr>
          <w:rFonts w:ascii="Times New Roman" w:hAnsi="Times New Roman" w:cs="Times New Roman"/>
          <w:sz w:val="28"/>
          <w:szCs w:val="28"/>
        </w:rPr>
      </w:pPr>
      <w:bookmarkStart w:id="88" w:name="_Toc155698410"/>
      <w:r>
        <w:rPr>
          <w:rFonts w:ascii="Times New Roman" w:hAnsi="Times New Roman" w:cs="Times New Roman"/>
          <w:sz w:val="28"/>
          <w:szCs w:val="28"/>
        </w:rPr>
        <w:t>PENALTIES</w:t>
      </w:r>
      <w:bookmarkEnd w:id="88"/>
    </w:p>
    <w:p w14:paraId="6286E946" w14:textId="77777777" w:rsidR="00F670B4" w:rsidRPr="001372C6" w:rsidRDefault="00F670B4" w:rsidP="00F670B4">
      <w:pPr>
        <w:pStyle w:val="PlainText"/>
        <w:keepLines/>
        <w:jc w:val="both"/>
        <w:rPr>
          <w:rFonts w:ascii="Arial" w:eastAsia="MS Mincho" w:hAnsi="Arial" w:cs="Arial"/>
          <w:sz w:val="22"/>
          <w:szCs w:val="22"/>
        </w:rPr>
      </w:pPr>
      <w:r w:rsidRPr="001372C6">
        <w:rPr>
          <w:rFonts w:ascii="Arial" w:eastAsia="MS Mincho" w:hAnsi="Arial" w:cs="Arial"/>
          <w:sz w:val="22"/>
          <w:szCs w:val="22"/>
        </w:rPr>
        <w:t>Any person violating any provision of this ordinance shall be served with written notice stating the nature of the violation and providing a reasonable time limit for the satisfactory correction thereof.  The offender shall, within the period stated in such notice, permanently cease all violations.</w:t>
      </w:r>
    </w:p>
    <w:p w14:paraId="6CB011D8" w14:textId="77777777" w:rsidR="00F670B4" w:rsidRPr="001372C6" w:rsidRDefault="00F670B4" w:rsidP="00F670B4">
      <w:pPr>
        <w:pStyle w:val="PlainText"/>
        <w:keepLines/>
        <w:jc w:val="both"/>
        <w:rPr>
          <w:rFonts w:ascii="Arial" w:eastAsia="MS Mincho" w:hAnsi="Arial" w:cs="Arial"/>
          <w:sz w:val="22"/>
          <w:szCs w:val="22"/>
        </w:rPr>
      </w:pPr>
    </w:p>
    <w:p w14:paraId="70799E82" w14:textId="77777777" w:rsidR="00F670B4" w:rsidRPr="001372C6" w:rsidRDefault="00F670B4" w:rsidP="00F670B4">
      <w:pPr>
        <w:pStyle w:val="PlainText"/>
        <w:keepLines/>
        <w:jc w:val="both"/>
        <w:rPr>
          <w:rFonts w:ascii="Arial" w:eastAsia="MS Mincho" w:hAnsi="Arial" w:cs="Arial"/>
          <w:sz w:val="22"/>
          <w:szCs w:val="22"/>
        </w:rPr>
      </w:pPr>
      <w:r w:rsidRPr="001372C6">
        <w:rPr>
          <w:rFonts w:ascii="Arial" w:eastAsia="MS Mincho" w:hAnsi="Arial" w:cs="Arial"/>
          <w:sz w:val="22"/>
          <w:szCs w:val="22"/>
        </w:rPr>
        <w:t>Any person violating any of the provisions of this ordinance shall become liable to the District for any expense, loss, or damage occasioned by the District by reason of such violation.  This remedy is in addition to any other remedies that may be available to the district.</w:t>
      </w:r>
    </w:p>
    <w:p w14:paraId="181F8C00" w14:textId="33BD3780" w:rsidR="00F670B4" w:rsidRDefault="00F670B4" w:rsidP="00F670B4">
      <w:pPr>
        <w:pStyle w:val="Heading1"/>
        <w:rPr>
          <w:rFonts w:ascii="Times New Roman" w:hAnsi="Times New Roman" w:cs="Times New Roman"/>
          <w:sz w:val="28"/>
          <w:szCs w:val="28"/>
        </w:rPr>
      </w:pPr>
      <w:r>
        <w:rPr>
          <w:rFonts w:ascii="Times New Roman" w:hAnsi="Times New Roman" w:cs="Times New Roman"/>
          <w:sz w:val="28"/>
          <w:szCs w:val="28"/>
        </w:rPr>
        <w:t>EFFECTIVE DATE OF ORDINANCE</w:t>
      </w:r>
    </w:p>
    <w:p w14:paraId="2A2AAD2A" w14:textId="0D1AE153" w:rsidR="00F670B4" w:rsidRPr="001372C6" w:rsidRDefault="00F670B4" w:rsidP="00F670B4">
      <w:pPr>
        <w:pStyle w:val="PlainText"/>
        <w:keepLines/>
        <w:jc w:val="both"/>
        <w:rPr>
          <w:rFonts w:ascii="Arial" w:eastAsia="MS Mincho" w:hAnsi="Arial" w:cs="Arial"/>
          <w:sz w:val="22"/>
          <w:szCs w:val="22"/>
        </w:rPr>
      </w:pPr>
      <w:r w:rsidRPr="001372C6">
        <w:rPr>
          <w:rFonts w:ascii="Arial" w:eastAsia="MS Mincho" w:hAnsi="Arial" w:cs="Arial"/>
          <w:sz w:val="22"/>
          <w:szCs w:val="22"/>
        </w:rPr>
        <w:t>This ordinance shall be in full force and effect from and after ___________, 202</w:t>
      </w:r>
      <w:r>
        <w:rPr>
          <w:rFonts w:ascii="Arial" w:eastAsia="MS Mincho" w:hAnsi="Arial" w:cs="Arial"/>
          <w:sz w:val="22"/>
          <w:szCs w:val="22"/>
        </w:rPr>
        <w:t>4</w:t>
      </w:r>
      <w:r w:rsidRPr="001372C6">
        <w:rPr>
          <w:rFonts w:ascii="Arial" w:eastAsia="MS Mincho" w:hAnsi="Arial" w:cs="Arial"/>
          <w:sz w:val="22"/>
          <w:szCs w:val="22"/>
        </w:rPr>
        <w:t>. The rules and regulations contained herein shall govern the supplying by the District of water in the service area. They are subject to revision from time to time by the Board and supersede all regulations by whatever term designated which may heretofore have governed the supplying of water.</w:t>
      </w:r>
    </w:p>
    <w:p w14:paraId="4241DF3A" w14:textId="77777777" w:rsidR="00F670B4" w:rsidRPr="001372C6" w:rsidRDefault="00F670B4" w:rsidP="00F670B4">
      <w:pPr>
        <w:pStyle w:val="PlainText"/>
        <w:keepLines/>
        <w:jc w:val="both"/>
        <w:rPr>
          <w:rFonts w:ascii="Arial" w:eastAsia="MS Mincho" w:hAnsi="Arial" w:cs="Arial"/>
          <w:sz w:val="22"/>
          <w:szCs w:val="22"/>
        </w:rPr>
      </w:pPr>
    </w:p>
    <w:p w14:paraId="741D8C09" w14:textId="77777777" w:rsidR="00F670B4" w:rsidRPr="001372C6" w:rsidRDefault="00F670B4" w:rsidP="00F670B4">
      <w:pPr>
        <w:pStyle w:val="PlainText"/>
        <w:keepLines/>
        <w:spacing w:line="480" w:lineRule="auto"/>
        <w:jc w:val="both"/>
        <w:rPr>
          <w:rFonts w:ascii="Arial" w:eastAsia="MS Mincho" w:hAnsi="Arial" w:cs="Arial"/>
          <w:sz w:val="22"/>
          <w:szCs w:val="22"/>
        </w:rPr>
      </w:pPr>
      <w:r w:rsidRPr="001372C6">
        <w:rPr>
          <w:rFonts w:ascii="Arial" w:eastAsia="MS Mincho" w:hAnsi="Arial" w:cs="Arial"/>
          <w:sz w:val="22"/>
          <w:szCs w:val="22"/>
        </w:rPr>
        <w:t xml:space="preserve">Passed and adopted by the Board of Directors of Bigfork County Water and Sewer District on </w:t>
      </w:r>
    </w:p>
    <w:p w14:paraId="2C92188D" w14:textId="400E8F58" w:rsidR="00F670B4" w:rsidRPr="001372C6" w:rsidRDefault="00F670B4" w:rsidP="00F670B4">
      <w:pPr>
        <w:pStyle w:val="PlainText"/>
        <w:keepLines/>
        <w:spacing w:line="480" w:lineRule="auto"/>
        <w:jc w:val="both"/>
        <w:rPr>
          <w:rFonts w:ascii="Arial" w:eastAsia="MS Mincho" w:hAnsi="Arial" w:cs="Arial"/>
          <w:sz w:val="22"/>
          <w:szCs w:val="22"/>
        </w:rPr>
      </w:pPr>
      <w:r w:rsidRPr="001372C6">
        <w:rPr>
          <w:rFonts w:ascii="Arial" w:eastAsia="MS Mincho" w:hAnsi="Arial" w:cs="Arial"/>
          <w:sz w:val="22"/>
          <w:szCs w:val="22"/>
        </w:rPr>
        <w:t>the __________________ day of __________________, 202</w:t>
      </w:r>
      <w:r>
        <w:rPr>
          <w:rFonts w:ascii="Arial" w:eastAsia="MS Mincho" w:hAnsi="Arial" w:cs="Arial"/>
          <w:sz w:val="22"/>
          <w:szCs w:val="22"/>
        </w:rPr>
        <w:t>4</w:t>
      </w:r>
      <w:r w:rsidRPr="001372C6">
        <w:rPr>
          <w:rFonts w:ascii="Arial" w:eastAsia="MS Mincho" w:hAnsi="Arial" w:cs="Arial"/>
          <w:sz w:val="22"/>
          <w:szCs w:val="22"/>
        </w:rPr>
        <w:t>.</w:t>
      </w:r>
    </w:p>
    <w:p w14:paraId="7BC4A69F" w14:textId="77777777" w:rsidR="00F670B4" w:rsidRPr="001372C6" w:rsidRDefault="00F670B4" w:rsidP="00F670B4">
      <w:pPr>
        <w:pStyle w:val="PlainText"/>
        <w:keepLines/>
        <w:jc w:val="both"/>
        <w:rPr>
          <w:rFonts w:ascii="Arial" w:eastAsia="MS Mincho" w:hAnsi="Arial" w:cs="Arial"/>
          <w:sz w:val="22"/>
          <w:szCs w:val="22"/>
        </w:rPr>
      </w:pPr>
      <w:r w:rsidRPr="001372C6">
        <w:rPr>
          <w:rFonts w:ascii="Arial" w:eastAsia="MS Mincho" w:hAnsi="Arial" w:cs="Arial"/>
          <w:sz w:val="22"/>
          <w:szCs w:val="22"/>
        </w:rPr>
        <w:t>__________________________________</w:t>
      </w:r>
    </w:p>
    <w:p w14:paraId="423913F4" w14:textId="77777777" w:rsidR="00F670B4" w:rsidRPr="001372C6" w:rsidRDefault="00F670B4" w:rsidP="00F670B4">
      <w:pPr>
        <w:pStyle w:val="PlainText"/>
        <w:keepLines/>
        <w:jc w:val="both"/>
        <w:rPr>
          <w:rFonts w:ascii="Arial" w:eastAsia="MS Mincho" w:hAnsi="Arial" w:cs="Arial"/>
          <w:sz w:val="22"/>
          <w:szCs w:val="22"/>
        </w:rPr>
      </w:pPr>
      <w:r w:rsidRPr="001372C6">
        <w:rPr>
          <w:rFonts w:ascii="Arial" w:eastAsia="MS Mincho" w:hAnsi="Arial" w:cs="Arial"/>
          <w:sz w:val="22"/>
          <w:szCs w:val="22"/>
        </w:rPr>
        <w:t>District President</w:t>
      </w:r>
    </w:p>
    <w:p w14:paraId="0FC7A169" w14:textId="77777777" w:rsidR="00F670B4" w:rsidRPr="00F670B4" w:rsidRDefault="00F670B4" w:rsidP="00F670B4"/>
    <w:p w14:paraId="1C38E7B3" w14:textId="77777777" w:rsidR="00F670B4" w:rsidRPr="00F670B4" w:rsidRDefault="00F670B4" w:rsidP="00F670B4"/>
    <w:p w14:paraId="638F4789" w14:textId="2805E252" w:rsidR="00AB47BD" w:rsidRPr="00DD0290" w:rsidRDefault="00AB47BD" w:rsidP="00AB47BD">
      <w:pPr>
        <w:pStyle w:val="Heading1"/>
        <w:rPr>
          <w:rFonts w:ascii="Times New Roman" w:hAnsi="Times New Roman" w:cs="Times New Roman"/>
          <w:sz w:val="28"/>
          <w:szCs w:val="28"/>
        </w:rPr>
      </w:pPr>
      <w:bookmarkStart w:id="89" w:name="_Toc155698411"/>
      <w:r>
        <w:rPr>
          <w:rFonts w:ascii="Times New Roman" w:hAnsi="Times New Roman" w:cs="Times New Roman"/>
          <w:sz w:val="28"/>
          <w:szCs w:val="28"/>
        </w:rPr>
        <w:lastRenderedPageBreak/>
        <w:t>RELATED DOCUMENTS</w:t>
      </w:r>
      <w:bookmarkEnd w:id="89"/>
    </w:p>
    <w:p w14:paraId="0C67CF69" w14:textId="1EB57215" w:rsidR="00AB47BD" w:rsidRPr="00AB47BD" w:rsidRDefault="00AB47BD" w:rsidP="00AB47BD">
      <w:pPr>
        <w:pStyle w:val="Heading2"/>
        <w:rPr>
          <w:rFonts w:ascii="Times New Roman" w:hAnsi="Times New Roman" w:cs="Times New Roman"/>
        </w:rPr>
      </w:pPr>
      <w:bookmarkStart w:id="90" w:name="_Toc155698412"/>
      <w:r w:rsidRPr="00AB47BD">
        <w:rPr>
          <w:rFonts w:ascii="Times New Roman" w:hAnsi="Times New Roman" w:cs="Times New Roman"/>
        </w:rPr>
        <w:t>APPENDIX A-WATER RATES &amp; CHARGES</w:t>
      </w:r>
      <w:bookmarkEnd w:id="90"/>
    </w:p>
    <w:p w14:paraId="12C10DCC" w14:textId="56EFDB23" w:rsidR="00AB47BD" w:rsidRPr="00AB47BD" w:rsidRDefault="00AB47BD" w:rsidP="00AB47BD">
      <w:pPr>
        <w:pStyle w:val="Heading2"/>
        <w:rPr>
          <w:rFonts w:ascii="Times New Roman" w:hAnsi="Times New Roman" w:cs="Times New Roman"/>
        </w:rPr>
      </w:pPr>
      <w:bookmarkStart w:id="91" w:name="_Toc155698413"/>
      <w:r w:rsidRPr="00AB47BD">
        <w:rPr>
          <w:rFonts w:ascii="Times New Roman" w:hAnsi="Times New Roman" w:cs="Times New Roman"/>
        </w:rPr>
        <w:t>RULES AND REGULATIONS GOVERNING SEWER SERVICES</w:t>
      </w:r>
      <w:bookmarkEnd w:id="91"/>
    </w:p>
    <w:p w14:paraId="5D52183B" w14:textId="41117F61" w:rsidR="00AB47BD" w:rsidRPr="00AB47BD" w:rsidRDefault="00AB47BD" w:rsidP="00AB47BD">
      <w:pPr>
        <w:pStyle w:val="Heading2"/>
        <w:rPr>
          <w:rFonts w:ascii="Times New Roman" w:hAnsi="Times New Roman" w:cs="Times New Roman"/>
        </w:rPr>
      </w:pPr>
      <w:bookmarkStart w:id="92" w:name="_Toc155698414"/>
      <w:r w:rsidRPr="00AB47BD">
        <w:rPr>
          <w:rFonts w:ascii="Times New Roman" w:hAnsi="Times New Roman" w:cs="Times New Roman"/>
        </w:rPr>
        <w:t>APPENDIX A-SEWER RATES &amp; CHARGES</w:t>
      </w:r>
      <w:bookmarkEnd w:id="92"/>
    </w:p>
    <w:p w14:paraId="48EC4B26" w14:textId="38413EC1" w:rsidR="00AB47BD" w:rsidRPr="00AB47BD" w:rsidRDefault="00AB47BD" w:rsidP="00AB47BD">
      <w:pPr>
        <w:pStyle w:val="Heading2"/>
        <w:rPr>
          <w:rFonts w:ascii="Times New Roman" w:hAnsi="Times New Roman" w:cs="Times New Roman"/>
        </w:rPr>
      </w:pPr>
      <w:bookmarkStart w:id="93" w:name="_Toc155698415"/>
      <w:r w:rsidRPr="00AB47BD">
        <w:rPr>
          <w:rFonts w:ascii="Times New Roman" w:hAnsi="Times New Roman" w:cs="Times New Roman"/>
        </w:rPr>
        <w:t>DISTRICT DESIGN AND CONSTRUCTION STANDARDS</w:t>
      </w:r>
      <w:bookmarkEnd w:id="93"/>
    </w:p>
    <w:p w14:paraId="334E4411" w14:textId="64508647" w:rsidR="00AB47BD" w:rsidRPr="00AB47BD" w:rsidRDefault="00AB47BD" w:rsidP="00AB47BD">
      <w:pPr>
        <w:pStyle w:val="Heading2"/>
        <w:rPr>
          <w:rFonts w:ascii="Times New Roman" w:hAnsi="Times New Roman" w:cs="Times New Roman"/>
        </w:rPr>
      </w:pPr>
      <w:bookmarkStart w:id="94" w:name="_Toc155698416"/>
      <w:r w:rsidRPr="00AB47BD">
        <w:rPr>
          <w:rFonts w:ascii="Times New Roman" w:hAnsi="Times New Roman" w:cs="Times New Roman"/>
        </w:rPr>
        <w:t>DISTRICT FOOD GRADE OIL &amp; GREASE (FGOG) REGULATIONS</w:t>
      </w:r>
      <w:bookmarkEnd w:id="94"/>
    </w:p>
    <w:p w14:paraId="2120437B" w14:textId="681146F5" w:rsidR="00AB47BD" w:rsidRPr="00AB47BD" w:rsidRDefault="00AB47BD" w:rsidP="00AB47BD">
      <w:pPr>
        <w:pStyle w:val="Heading2"/>
        <w:rPr>
          <w:rFonts w:ascii="Times New Roman" w:hAnsi="Times New Roman" w:cs="Times New Roman"/>
        </w:rPr>
      </w:pPr>
      <w:bookmarkStart w:id="95" w:name="_Toc155698417"/>
      <w:r w:rsidRPr="00AB47BD">
        <w:rPr>
          <w:rFonts w:ascii="Times New Roman" w:hAnsi="Times New Roman" w:cs="Times New Roman"/>
        </w:rPr>
        <w:t>DISTRICT GREASE, OIL AND/OR SAND INTERCEPTORS</w:t>
      </w:r>
      <w:bookmarkEnd w:id="95"/>
    </w:p>
    <w:p w14:paraId="09A10110" w14:textId="0802CC81" w:rsidR="00AB47BD" w:rsidRPr="00AB47BD" w:rsidRDefault="00AB47BD" w:rsidP="00AB47BD">
      <w:pPr>
        <w:pStyle w:val="Heading2"/>
        <w:rPr>
          <w:rFonts w:ascii="Times New Roman" w:hAnsi="Times New Roman" w:cs="Times New Roman"/>
        </w:rPr>
      </w:pPr>
      <w:bookmarkStart w:id="96" w:name="_Toc155698418"/>
      <w:r w:rsidRPr="00AB47BD">
        <w:rPr>
          <w:rFonts w:ascii="Times New Roman" w:hAnsi="Times New Roman" w:cs="Times New Roman"/>
        </w:rPr>
        <w:t>DISTRICT PRETREATMENT STANDARDS</w:t>
      </w:r>
      <w:bookmarkEnd w:id="96"/>
    </w:p>
    <w:p w14:paraId="4672E700" w14:textId="0F39DBBD" w:rsidR="00AB47BD" w:rsidRPr="00AB47BD" w:rsidRDefault="00AB47BD" w:rsidP="00AB47BD">
      <w:pPr>
        <w:pStyle w:val="Heading2"/>
        <w:rPr>
          <w:rFonts w:ascii="Times New Roman" w:hAnsi="Times New Roman" w:cs="Times New Roman"/>
        </w:rPr>
      </w:pPr>
      <w:bookmarkStart w:id="97" w:name="_Toc155698419"/>
      <w:r w:rsidRPr="00AB47BD">
        <w:rPr>
          <w:rFonts w:ascii="Times New Roman" w:hAnsi="Times New Roman" w:cs="Times New Roman"/>
        </w:rPr>
        <w:t>DISTRICT REUSE STANDARDS</w:t>
      </w:r>
      <w:bookmarkEnd w:id="97"/>
    </w:p>
    <w:p w14:paraId="3B773D88" w14:textId="25917CF9" w:rsidR="00D2569F" w:rsidRDefault="00D2569F">
      <w:pPr>
        <w:rPr>
          <w:rFonts w:asciiTheme="majorHAnsi" w:eastAsiaTheme="majorEastAsia" w:hAnsiTheme="majorHAnsi" w:cstheme="majorBidi"/>
          <w:color w:val="2F5496" w:themeColor="accent1" w:themeShade="BF"/>
          <w:kern w:val="0"/>
          <w:sz w:val="32"/>
          <w:szCs w:val="32"/>
          <w14:ligatures w14:val="none"/>
        </w:rPr>
      </w:pPr>
      <w:r>
        <w:br w:type="page"/>
      </w:r>
    </w:p>
    <w:p w14:paraId="59741540" w14:textId="77777777" w:rsidR="00DD0290" w:rsidRDefault="00DD0290" w:rsidP="00BE4F1B">
      <w:pPr>
        <w:pStyle w:val="TOCHeading"/>
      </w:pPr>
    </w:p>
    <w:p w14:paraId="51365D3E" w14:textId="2DA3F84E" w:rsidR="00F670B4" w:rsidRPr="001A3DC5" w:rsidRDefault="00F670B4" w:rsidP="001A3DC5">
      <w:pPr>
        <w:pStyle w:val="Heading1"/>
        <w:jc w:val="center"/>
        <w:rPr>
          <w:rFonts w:ascii="Times New Roman" w:hAnsi="Times New Roman" w:cs="Times New Roman"/>
        </w:rPr>
      </w:pPr>
      <w:r w:rsidRPr="001A3DC5">
        <w:rPr>
          <w:rFonts w:ascii="Times New Roman" w:hAnsi="Times New Roman" w:cs="Times New Roman"/>
        </w:rPr>
        <w:t>APPENDIX A</w:t>
      </w:r>
    </w:p>
    <w:p w14:paraId="2DF5A614" w14:textId="724EB9AF" w:rsidR="00F670B4" w:rsidRPr="001A3DC5" w:rsidRDefault="00F670B4" w:rsidP="001A3DC5">
      <w:pPr>
        <w:pStyle w:val="Heading2"/>
        <w:jc w:val="center"/>
        <w:rPr>
          <w:rFonts w:ascii="Times New Roman" w:hAnsi="Times New Roman" w:cs="Times New Roman"/>
        </w:rPr>
      </w:pPr>
      <w:r w:rsidRPr="001A3DC5">
        <w:rPr>
          <w:rFonts w:ascii="Times New Roman" w:hAnsi="Times New Roman" w:cs="Times New Roman"/>
        </w:rPr>
        <w:t>WATER RATES &amp; CHARGES</w:t>
      </w:r>
    </w:p>
    <w:p w14:paraId="59118953" w14:textId="77777777" w:rsidR="00F670B4" w:rsidRPr="001A3DC5" w:rsidRDefault="00F670B4" w:rsidP="001A3DC5">
      <w:pPr>
        <w:pStyle w:val="Heading3"/>
        <w:rPr>
          <w:rFonts w:ascii="Times New Roman" w:eastAsia="MS Mincho" w:hAnsi="Times New Roman" w:cs="Times New Roman"/>
          <w:sz w:val="22"/>
          <w:szCs w:val="22"/>
        </w:rPr>
      </w:pPr>
    </w:p>
    <w:p w14:paraId="142F6C32" w14:textId="0DBAF9E5" w:rsidR="00F670B4" w:rsidRPr="001A3DC5" w:rsidRDefault="00F670B4" w:rsidP="001A3DC5">
      <w:pPr>
        <w:pStyle w:val="Heading3"/>
        <w:rPr>
          <w:rFonts w:ascii="Times New Roman" w:eastAsia="MS Mincho" w:hAnsi="Times New Roman" w:cs="Times New Roman"/>
          <w:sz w:val="22"/>
          <w:szCs w:val="22"/>
        </w:rPr>
      </w:pPr>
      <w:r w:rsidRPr="001A3DC5">
        <w:rPr>
          <w:rFonts w:ascii="Times New Roman" w:eastAsia="MS Mincho" w:hAnsi="Times New Roman" w:cs="Times New Roman"/>
          <w:sz w:val="22"/>
          <w:szCs w:val="22"/>
        </w:rPr>
        <w:t>CHARGES FOR WATER SERVICES</w:t>
      </w:r>
    </w:p>
    <w:p w14:paraId="7A5677FB" w14:textId="77777777" w:rsidR="00F670B4" w:rsidRPr="001372C6" w:rsidRDefault="00F670B4" w:rsidP="00F670B4">
      <w:pPr>
        <w:pStyle w:val="PlainText"/>
        <w:keepLines/>
        <w:jc w:val="both"/>
        <w:outlineLvl w:val="1"/>
        <w:rPr>
          <w:rFonts w:ascii="Arial" w:eastAsia="MS Mincho" w:hAnsi="Arial" w:cs="Arial"/>
          <w:sz w:val="22"/>
          <w:szCs w:val="22"/>
          <w:u w:val="single"/>
        </w:rPr>
      </w:pPr>
    </w:p>
    <w:p w14:paraId="6245C367" w14:textId="77777777" w:rsidR="00F670B4" w:rsidRPr="001A3DC5" w:rsidRDefault="00F670B4" w:rsidP="00F670B4">
      <w:pPr>
        <w:pStyle w:val="PlainText"/>
        <w:keepLines/>
        <w:numPr>
          <w:ilvl w:val="0"/>
          <w:numId w:val="28"/>
        </w:numPr>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All District customers shall have a water meter installed.  The meter reading will be used as a basis for a portion of water service charge.</w:t>
      </w:r>
    </w:p>
    <w:p w14:paraId="296643ED" w14:textId="77777777" w:rsidR="00F670B4" w:rsidRPr="001A3DC5" w:rsidRDefault="00F670B4" w:rsidP="00F670B4">
      <w:pPr>
        <w:pStyle w:val="PlainText"/>
        <w:keepLines/>
        <w:numPr>
          <w:ilvl w:val="0"/>
          <w:numId w:val="28"/>
        </w:numPr>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 xml:space="preserve"> The District shall submit statements to the user for the user's water service charge monthly. Unless otherwise agreed to by the District, charges will commence on the day the user is hooked up to the water system.</w:t>
      </w:r>
    </w:p>
    <w:p w14:paraId="53489817" w14:textId="77777777" w:rsidR="00F670B4" w:rsidRPr="001A3DC5" w:rsidRDefault="00F670B4" w:rsidP="00F670B4">
      <w:pPr>
        <w:pStyle w:val="PlainText"/>
        <w:keepLines/>
        <w:numPr>
          <w:ilvl w:val="0"/>
          <w:numId w:val="28"/>
        </w:numPr>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The District shall not supply free water to any customer.</w:t>
      </w:r>
    </w:p>
    <w:p w14:paraId="22FF7EA7" w14:textId="77777777" w:rsidR="00F670B4" w:rsidRPr="001A3DC5" w:rsidRDefault="00F670B4" w:rsidP="00F670B4">
      <w:pPr>
        <w:pStyle w:val="PlainText"/>
        <w:keepLines/>
        <w:numPr>
          <w:ilvl w:val="0"/>
          <w:numId w:val="28"/>
        </w:numPr>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 xml:space="preserve">Customers within the District who provide water hookups for mobile homes recreational vehicles, trailers, or other mobile water sources will be considered by the District Manager on a case-by-case basis.  The District has the right to charge a monthly water minimum on each hookup facility. </w:t>
      </w:r>
    </w:p>
    <w:p w14:paraId="3EAA8D68"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 xml:space="preserve">     </w:t>
      </w:r>
    </w:p>
    <w:p w14:paraId="2FFFA639"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Charges for water service to residential and commercial customers shall be:</w:t>
      </w:r>
    </w:p>
    <w:p w14:paraId="7D98B192" w14:textId="77777777" w:rsidR="00F670B4" w:rsidRPr="001A3DC5" w:rsidRDefault="00F670B4" w:rsidP="00F670B4">
      <w:pPr>
        <w:pStyle w:val="PlainText"/>
        <w:keepLines/>
        <w:jc w:val="both"/>
        <w:rPr>
          <w:rFonts w:asciiTheme="majorHAnsi" w:eastAsia="MS Mincho" w:hAnsiTheme="majorHAnsi" w:cstheme="majorHAnsi"/>
          <w:sz w:val="22"/>
          <w:szCs w:val="22"/>
        </w:rPr>
      </w:pPr>
    </w:p>
    <w:p w14:paraId="65E11836"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Minimum monthly charge for water service:</w:t>
      </w:r>
    </w:p>
    <w:tbl>
      <w:tblPr>
        <w:tblStyle w:val="TableGrid"/>
        <w:tblW w:w="0" w:type="auto"/>
        <w:jc w:val="center"/>
        <w:tblLook w:val="04A0" w:firstRow="1" w:lastRow="0" w:firstColumn="1" w:lastColumn="0" w:noHBand="0" w:noVBand="1"/>
      </w:tblPr>
      <w:tblGrid>
        <w:gridCol w:w="3116"/>
        <w:gridCol w:w="3117"/>
        <w:gridCol w:w="3117"/>
      </w:tblGrid>
      <w:tr w:rsidR="00FF3B4B" w14:paraId="7D0BCE88" w14:textId="77777777" w:rsidTr="00D85814">
        <w:trPr>
          <w:jc w:val="center"/>
        </w:trPr>
        <w:tc>
          <w:tcPr>
            <w:tcW w:w="3116" w:type="dxa"/>
          </w:tcPr>
          <w:p w14:paraId="5BDF84E6" w14:textId="0DCFB0C1" w:rsidR="00FF3B4B" w:rsidRPr="00FF3B4B" w:rsidRDefault="00FF3B4B" w:rsidP="00D85814">
            <w:pPr>
              <w:pStyle w:val="PlainText"/>
              <w:keepLines/>
              <w:jc w:val="center"/>
              <w:rPr>
                <w:rFonts w:ascii="Arial" w:eastAsia="MS Mincho" w:hAnsi="Arial" w:cs="Arial"/>
                <w:b/>
                <w:bCs/>
                <w:sz w:val="22"/>
                <w:szCs w:val="22"/>
              </w:rPr>
            </w:pPr>
            <w:r w:rsidRPr="00FF3B4B">
              <w:rPr>
                <w:rFonts w:ascii="Arial" w:eastAsia="MS Mincho" w:hAnsi="Arial" w:cs="Arial"/>
                <w:b/>
                <w:bCs/>
                <w:sz w:val="22"/>
                <w:szCs w:val="22"/>
              </w:rPr>
              <w:t>Charge</w:t>
            </w:r>
          </w:p>
        </w:tc>
        <w:tc>
          <w:tcPr>
            <w:tcW w:w="3117" w:type="dxa"/>
          </w:tcPr>
          <w:p w14:paraId="28FA4685" w14:textId="5654BEF9" w:rsidR="00FF3B4B" w:rsidRPr="00FF3B4B" w:rsidRDefault="00FF3B4B" w:rsidP="00D85814">
            <w:pPr>
              <w:pStyle w:val="PlainText"/>
              <w:keepLines/>
              <w:jc w:val="center"/>
              <w:rPr>
                <w:rFonts w:ascii="Arial" w:eastAsia="MS Mincho" w:hAnsi="Arial" w:cs="Arial"/>
                <w:b/>
                <w:bCs/>
                <w:sz w:val="22"/>
                <w:szCs w:val="22"/>
              </w:rPr>
            </w:pPr>
            <w:r w:rsidRPr="00FF3B4B">
              <w:rPr>
                <w:rFonts w:ascii="Arial" w:eastAsia="MS Mincho" w:hAnsi="Arial" w:cs="Arial"/>
                <w:b/>
                <w:bCs/>
                <w:sz w:val="22"/>
                <w:szCs w:val="22"/>
              </w:rPr>
              <w:t>Meter Size</w:t>
            </w:r>
          </w:p>
        </w:tc>
        <w:tc>
          <w:tcPr>
            <w:tcW w:w="3117" w:type="dxa"/>
          </w:tcPr>
          <w:p w14:paraId="2470236D" w14:textId="71BEB168" w:rsidR="00FF3B4B" w:rsidRPr="00FF3B4B" w:rsidRDefault="00FF3B4B" w:rsidP="00D85814">
            <w:pPr>
              <w:pStyle w:val="PlainText"/>
              <w:keepLines/>
              <w:jc w:val="center"/>
              <w:rPr>
                <w:rFonts w:ascii="Arial" w:eastAsia="MS Mincho" w:hAnsi="Arial" w:cs="Arial"/>
                <w:b/>
                <w:bCs/>
                <w:sz w:val="22"/>
                <w:szCs w:val="22"/>
              </w:rPr>
            </w:pPr>
            <w:r w:rsidRPr="00FF3B4B">
              <w:rPr>
                <w:rFonts w:ascii="Arial" w:eastAsia="MS Mincho" w:hAnsi="Arial" w:cs="Arial"/>
                <w:b/>
                <w:bCs/>
                <w:sz w:val="22"/>
                <w:szCs w:val="22"/>
              </w:rPr>
              <w:t>Water Use</w:t>
            </w:r>
          </w:p>
        </w:tc>
      </w:tr>
      <w:tr w:rsidR="00D85814" w14:paraId="7CC9C886" w14:textId="77777777" w:rsidTr="00D85814">
        <w:trPr>
          <w:jc w:val="center"/>
        </w:trPr>
        <w:tc>
          <w:tcPr>
            <w:tcW w:w="3116" w:type="dxa"/>
          </w:tcPr>
          <w:p w14:paraId="03FA76F0" w14:textId="59151C52"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$2</w:t>
            </w:r>
            <w:r w:rsidR="00062861">
              <w:rPr>
                <w:rFonts w:ascii="Arial" w:eastAsia="MS Mincho" w:hAnsi="Arial" w:cs="Arial"/>
                <w:sz w:val="22"/>
                <w:szCs w:val="22"/>
              </w:rPr>
              <w:t>9</w:t>
            </w:r>
            <w:r>
              <w:rPr>
                <w:rFonts w:ascii="Arial" w:eastAsia="MS Mincho" w:hAnsi="Arial" w:cs="Arial"/>
                <w:sz w:val="22"/>
                <w:szCs w:val="22"/>
              </w:rPr>
              <w:t>.</w:t>
            </w:r>
            <w:r w:rsidR="00062861">
              <w:rPr>
                <w:rFonts w:ascii="Arial" w:eastAsia="MS Mincho" w:hAnsi="Arial" w:cs="Arial"/>
                <w:sz w:val="22"/>
                <w:szCs w:val="22"/>
              </w:rPr>
              <w:t>8</w:t>
            </w:r>
            <w:r>
              <w:rPr>
                <w:rFonts w:ascii="Arial" w:eastAsia="MS Mincho" w:hAnsi="Arial" w:cs="Arial"/>
                <w:sz w:val="22"/>
                <w:szCs w:val="22"/>
              </w:rPr>
              <w:t>0</w:t>
            </w:r>
          </w:p>
        </w:tc>
        <w:tc>
          <w:tcPr>
            <w:tcW w:w="3117" w:type="dxa"/>
          </w:tcPr>
          <w:p w14:paraId="3AB194E1" w14:textId="67A42B31"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3/4” Meter</w:t>
            </w:r>
          </w:p>
        </w:tc>
        <w:tc>
          <w:tcPr>
            <w:tcW w:w="3117" w:type="dxa"/>
          </w:tcPr>
          <w:p w14:paraId="49A93E59" w14:textId="692911FE"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5,000 gallons or less</w:t>
            </w:r>
          </w:p>
        </w:tc>
      </w:tr>
      <w:tr w:rsidR="00D85814" w14:paraId="6B0243E9" w14:textId="77777777" w:rsidTr="00D85814">
        <w:trPr>
          <w:jc w:val="center"/>
        </w:trPr>
        <w:tc>
          <w:tcPr>
            <w:tcW w:w="3116" w:type="dxa"/>
          </w:tcPr>
          <w:p w14:paraId="641EC7F8" w14:textId="296B7F42"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$7</w:t>
            </w:r>
            <w:r w:rsidR="00062861">
              <w:rPr>
                <w:rFonts w:ascii="Arial" w:eastAsia="MS Mincho" w:hAnsi="Arial" w:cs="Arial"/>
                <w:sz w:val="22"/>
                <w:szCs w:val="22"/>
              </w:rPr>
              <w:t>4</w:t>
            </w:r>
            <w:r>
              <w:rPr>
                <w:rFonts w:ascii="Arial" w:eastAsia="MS Mincho" w:hAnsi="Arial" w:cs="Arial"/>
                <w:sz w:val="22"/>
                <w:szCs w:val="22"/>
              </w:rPr>
              <w:t>.</w:t>
            </w:r>
            <w:r w:rsidR="00062861">
              <w:rPr>
                <w:rFonts w:ascii="Arial" w:eastAsia="MS Mincho" w:hAnsi="Arial" w:cs="Arial"/>
                <w:sz w:val="22"/>
                <w:szCs w:val="22"/>
              </w:rPr>
              <w:t>75</w:t>
            </w:r>
          </w:p>
        </w:tc>
        <w:tc>
          <w:tcPr>
            <w:tcW w:w="3117" w:type="dxa"/>
          </w:tcPr>
          <w:p w14:paraId="0BEA68B6" w14:textId="68BA4BF2"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1” Meter</w:t>
            </w:r>
          </w:p>
        </w:tc>
        <w:tc>
          <w:tcPr>
            <w:tcW w:w="3117" w:type="dxa"/>
          </w:tcPr>
          <w:p w14:paraId="3ABFCC02" w14:textId="49F04336"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12,500 gallons or less</w:t>
            </w:r>
          </w:p>
        </w:tc>
      </w:tr>
      <w:tr w:rsidR="00D85814" w14:paraId="0FE422B9" w14:textId="77777777" w:rsidTr="00D85814">
        <w:trPr>
          <w:jc w:val="center"/>
        </w:trPr>
        <w:tc>
          <w:tcPr>
            <w:tcW w:w="3116" w:type="dxa"/>
          </w:tcPr>
          <w:p w14:paraId="50F44405" w14:textId="3A527E6E"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$14</w:t>
            </w:r>
            <w:r w:rsidR="00062861">
              <w:rPr>
                <w:rFonts w:ascii="Arial" w:eastAsia="MS Mincho" w:hAnsi="Arial" w:cs="Arial"/>
                <w:sz w:val="22"/>
                <w:szCs w:val="22"/>
              </w:rPr>
              <w:t>9</w:t>
            </w:r>
            <w:r>
              <w:rPr>
                <w:rFonts w:ascii="Arial" w:eastAsia="MS Mincho" w:hAnsi="Arial" w:cs="Arial"/>
                <w:sz w:val="22"/>
                <w:szCs w:val="22"/>
              </w:rPr>
              <w:t>.</w:t>
            </w:r>
            <w:r w:rsidR="00062861">
              <w:rPr>
                <w:rFonts w:ascii="Arial" w:eastAsia="MS Mincho" w:hAnsi="Arial" w:cs="Arial"/>
                <w:sz w:val="22"/>
                <w:szCs w:val="22"/>
              </w:rPr>
              <w:t>6</w:t>
            </w:r>
            <w:r>
              <w:rPr>
                <w:rFonts w:ascii="Arial" w:eastAsia="MS Mincho" w:hAnsi="Arial" w:cs="Arial"/>
                <w:sz w:val="22"/>
                <w:szCs w:val="22"/>
              </w:rPr>
              <w:t>5</w:t>
            </w:r>
          </w:p>
        </w:tc>
        <w:tc>
          <w:tcPr>
            <w:tcW w:w="3117" w:type="dxa"/>
          </w:tcPr>
          <w:p w14:paraId="45E24FC1" w14:textId="6820469A"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1 ½” Meter</w:t>
            </w:r>
          </w:p>
        </w:tc>
        <w:tc>
          <w:tcPr>
            <w:tcW w:w="3117" w:type="dxa"/>
          </w:tcPr>
          <w:p w14:paraId="161A7416" w14:textId="14A87992"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25,000 gallons or less</w:t>
            </w:r>
          </w:p>
        </w:tc>
      </w:tr>
      <w:tr w:rsidR="00D85814" w14:paraId="0C9221FB" w14:textId="77777777" w:rsidTr="00D85814">
        <w:trPr>
          <w:jc w:val="center"/>
        </w:trPr>
        <w:tc>
          <w:tcPr>
            <w:tcW w:w="3116" w:type="dxa"/>
          </w:tcPr>
          <w:p w14:paraId="3E14C58F" w14:textId="6EE514E1"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$2</w:t>
            </w:r>
            <w:r w:rsidR="00062861">
              <w:rPr>
                <w:rFonts w:ascii="Arial" w:eastAsia="MS Mincho" w:hAnsi="Arial" w:cs="Arial"/>
                <w:sz w:val="22"/>
                <w:szCs w:val="22"/>
              </w:rPr>
              <w:t>39</w:t>
            </w:r>
            <w:r>
              <w:rPr>
                <w:rFonts w:ascii="Arial" w:eastAsia="MS Mincho" w:hAnsi="Arial" w:cs="Arial"/>
                <w:sz w:val="22"/>
                <w:szCs w:val="22"/>
              </w:rPr>
              <w:t>.</w:t>
            </w:r>
            <w:r w:rsidR="00062861">
              <w:rPr>
                <w:rFonts w:ascii="Arial" w:eastAsia="MS Mincho" w:hAnsi="Arial" w:cs="Arial"/>
                <w:sz w:val="22"/>
                <w:szCs w:val="22"/>
              </w:rPr>
              <w:t>6</w:t>
            </w:r>
            <w:r>
              <w:rPr>
                <w:rFonts w:ascii="Arial" w:eastAsia="MS Mincho" w:hAnsi="Arial" w:cs="Arial"/>
                <w:sz w:val="22"/>
                <w:szCs w:val="22"/>
              </w:rPr>
              <w:t>0</w:t>
            </w:r>
          </w:p>
        </w:tc>
        <w:tc>
          <w:tcPr>
            <w:tcW w:w="3117" w:type="dxa"/>
          </w:tcPr>
          <w:p w14:paraId="3DEBDB30" w14:textId="2A240055"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2” Meter</w:t>
            </w:r>
          </w:p>
        </w:tc>
        <w:tc>
          <w:tcPr>
            <w:tcW w:w="3117" w:type="dxa"/>
          </w:tcPr>
          <w:p w14:paraId="1C448AEB" w14:textId="56F36212"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40,000 gallons or less</w:t>
            </w:r>
          </w:p>
        </w:tc>
      </w:tr>
      <w:tr w:rsidR="00D85814" w14:paraId="538958EA" w14:textId="77777777" w:rsidTr="00D85814">
        <w:trPr>
          <w:jc w:val="center"/>
        </w:trPr>
        <w:tc>
          <w:tcPr>
            <w:tcW w:w="3116" w:type="dxa"/>
          </w:tcPr>
          <w:p w14:paraId="5D2E4E08" w14:textId="6E5E799A"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$4</w:t>
            </w:r>
            <w:r w:rsidR="00062861">
              <w:rPr>
                <w:rFonts w:ascii="Arial" w:eastAsia="MS Mincho" w:hAnsi="Arial" w:cs="Arial"/>
                <w:sz w:val="22"/>
                <w:szCs w:val="22"/>
              </w:rPr>
              <w:t>83</w:t>
            </w:r>
            <w:r>
              <w:rPr>
                <w:rFonts w:ascii="Arial" w:eastAsia="MS Mincho" w:hAnsi="Arial" w:cs="Arial"/>
                <w:sz w:val="22"/>
                <w:szCs w:val="22"/>
              </w:rPr>
              <w:t>.40</w:t>
            </w:r>
          </w:p>
        </w:tc>
        <w:tc>
          <w:tcPr>
            <w:tcW w:w="3117" w:type="dxa"/>
          </w:tcPr>
          <w:p w14:paraId="54747D6B" w14:textId="6E6A2899"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3” Meter</w:t>
            </w:r>
          </w:p>
        </w:tc>
        <w:tc>
          <w:tcPr>
            <w:tcW w:w="3117" w:type="dxa"/>
          </w:tcPr>
          <w:p w14:paraId="13FC5D06" w14:textId="3B98D574"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75,000 gallons or less</w:t>
            </w:r>
          </w:p>
        </w:tc>
      </w:tr>
      <w:tr w:rsidR="00D85814" w14:paraId="258213E3" w14:textId="77777777" w:rsidTr="00D85814">
        <w:trPr>
          <w:jc w:val="center"/>
        </w:trPr>
        <w:tc>
          <w:tcPr>
            <w:tcW w:w="3116" w:type="dxa"/>
          </w:tcPr>
          <w:p w14:paraId="5724E984" w14:textId="4CA774F7"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$7</w:t>
            </w:r>
            <w:r w:rsidR="00062861">
              <w:rPr>
                <w:rFonts w:ascii="Arial" w:eastAsia="MS Mincho" w:hAnsi="Arial" w:cs="Arial"/>
                <w:sz w:val="22"/>
                <w:szCs w:val="22"/>
              </w:rPr>
              <w:t>49</w:t>
            </w:r>
            <w:r>
              <w:rPr>
                <w:rFonts w:ascii="Arial" w:eastAsia="MS Mincho" w:hAnsi="Arial" w:cs="Arial"/>
                <w:sz w:val="22"/>
                <w:szCs w:val="22"/>
              </w:rPr>
              <w:t>.</w:t>
            </w:r>
            <w:r w:rsidR="00062861">
              <w:rPr>
                <w:rFonts w:ascii="Arial" w:eastAsia="MS Mincho" w:hAnsi="Arial" w:cs="Arial"/>
                <w:sz w:val="22"/>
                <w:szCs w:val="22"/>
              </w:rPr>
              <w:t>15</w:t>
            </w:r>
          </w:p>
        </w:tc>
        <w:tc>
          <w:tcPr>
            <w:tcW w:w="3117" w:type="dxa"/>
          </w:tcPr>
          <w:p w14:paraId="3E1F44FF" w14:textId="284F9D9C"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4” Meter</w:t>
            </w:r>
          </w:p>
        </w:tc>
        <w:tc>
          <w:tcPr>
            <w:tcW w:w="3117" w:type="dxa"/>
          </w:tcPr>
          <w:p w14:paraId="50A6AE85" w14:textId="28910194"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125,000 gallons or less</w:t>
            </w:r>
          </w:p>
        </w:tc>
      </w:tr>
      <w:tr w:rsidR="00D85814" w14:paraId="27EADE5D" w14:textId="77777777" w:rsidTr="00D85814">
        <w:trPr>
          <w:jc w:val="center"/>
        </w:trPr>
        <w:tc>
          <w:tcPr>
            <w:tcW w:w="3116" w:type="dxa"/>
          </w:tcPr>
          <w:p w14:paraId="0A41B0B4" w14:textId="27A6BD9C"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$1,4</w:t>
            </w:r>
            <w:r w:rsidR="00062861">
              <w:rPr>
                <w:rFonts w:ascii="Arial" w:eastAsia="MS Mincho" w:hAnsi="Arial" w:cs="Arial"/>
                <w:sz w:val="22"/>
                <w:szCs w:val="22"/>
              </w:rPr>
              <w:t>98</w:t>
            </w:r>
            <w:r>
              <w:rPr>
                <w:rFonts w:ascii="Arial" w:eastAsia="MS Mincho" w:hAnsi="Arial" w:cs="Arial"/>
                <w:sz w:val="22"/>
                <w:szCs w:val="22"/>
              </w:rPr>
              <w:t>.</w:t>
            </w:r>
            <w:r w:rsidR="00062861">
              <w:rPr>
                <w:rFonts w:ascii="Arial" w:eastAsia="MS Mincho" w:hAnsi="Arial" w:cs="Arial"/>
                <w:sz w:val="22"/>
                <w:szCs w:val="22"/>
              </w:rPr>
              <w:t>50</w:t>
            </w:r>
          </w:p>
        </w:tc>
        <w:tc>
          <w:tcPr>
            <w:tcW w:w="3117" w:type="dxa"/>
          </w:tcPr>
          <w:p w14:paraId="15249693" w14:textId="610DEA62"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6 “ Meter</w:t>
            </w:r>
          </w:p>
        </w:tc>
        <w:tc>
          <w:tcPr>
            <w:tcW w:w="3117" w:type="dxa"/>
          </w:tcPr>
          <w:p w14:paraId="37B14D2F" w14:textId="1F13BC94" w:rsidR="00D85814" w:rsidRDefault="00D85814" w:rsidP="00D85814">
            <w:pPr>
              <w:pStyle w:val="PlainText"/>
              <w:keepLines/>
              <w:jc w:val="center"/>
              <w:rPr>
                <w:rFonts w:ascii="Arial" w:eastAsia="MS Mincho" w:hAnsi="Arial" w:cs="Arial"/>
                <w:sz w:val="22"/>
                <w:szCs w:val="22"/>
              </w:rPr>
            </w:pPr>
            <w:r>
              <w:rPr>
                <w:rFonts w:ascii="Arial" w:eastAsia="MS Mincho" w:hAnsi="Arial" w:cs="Arial"/>
                <w:sz w:val="22"/>
                <w:szCs w:val="22"/>
              </w:rPr>
              <w:t>250,000 gallons or less</w:t>
            </w:r>
          </w:p>
        </w:tc>
      </w:tr>
    </w:tbl>
    <w:p w14:paraId="28E6F4D1" w14:textId="77777777" w:rsidR="00D85814" w:rsidRPr="001372C6" w:rsidRDefault="00D85814" w:rsidP="00F670B4">
      <w:pPr>
        <w:pStyle w:val="PlainText"/>
        <w:keepLines/>
        <w:jc w:val="both"/>
        <w:rPr>
          <w:rFonts w:ascii="Arial" w:eastAsia="MS Mincho" w:hAnsi="Arial" w:cs="Arial"/>
          <w:sz w:val="22"/>
          <w:szCs w:val="22"/>
        </w:rPr>
      </w:pPr>
    </w:p>
    <w:p w14:paraId="38DE1AD4" w14:textId="79A39DFA" w:rsidR="00F670B4" w:rsidRPr="001A3DC5" w:rsidRDefault="00FF3B4B" w:rsidP="00FF3B4B">
      <w:pPr>
        <w:pStyle w:val="PlainText"/>
        <w:keepLines/>
        <w:tabs>
          <w:tab w:val="decimal" w:pos="1080"/>
        </w:tabs>
        <w:jc w:val="both"/>
        <w:rPr>
          <w:rFonts w:asciiTheme="majorHAnsi" w:eastAsia="MS Mincho" w:hAnsiTheme="majorHAnsi" w:cstheme="majorHAnsi"/>
          <w:sz w:val="22"/>
          <w:szCs w:val="22"/>
        </w:rPr>
      </w:pPr>
      <w:r>
        <w:rPr>
          <w:rFonts w:ascii="Arial" w:eastAsia="MS Mincho" w:hAnsi="Arial" w:cs="Arial"/>
          <w:sz w:val="22"/>
          <w:szCs w:val="22"/>
        </w:rPr>
        <w:tab/>
      </w:r>
      <w:r w:rsidR="00F670B4" w:rsidRPr="001A3DC5">
        <w:rPr>
          <w:rFonts w:asciiTheme="majorHAnsi" w:eastAsia="MS Mincho" w:hAnsiTheme="majorHAnsi" w:cstheme="majorHAnsi"/>
          <w:sz w:val="22"/>
          <w:szCs w:val="22"/>
        </w:rPr>
        <w:t>PLUS:</w:t>
      </w:r>
    </w:p>
    <w:p w14:paraId="3BB8023F" w14:textId="163C2B8F" w:rsidR="00F670B4" w:rsidRPr="001A3DC5" w:rsidRDefault="00F670B4" w:rsidP="00F670B4">
      <w:pPr>
        <w:pStyle w:val="PlainText"/>
        <w:keepLines/>
        <w:numPr>
          <w:ilvl w:val="0"/>
          <w:numId w:val="27"/>
        </w:numPr>
        <w:tabs>
          <w:tab w:val="clear" w:pos="720"/>
          <w:tab w:val="num" w:pos="1440"/>
        </w:tabs>
        <w:ind w:left="1440"/>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$1.</w:t>
      </w:r>
      <w:r w:rsidR="00374465" w:rsidRPr="001A3DC5">
        <w:rPr>
          <w:rFonts w:asciiTheme="majorHAnsi" w:eastAsia="MS Mincho" w:hAnsiTheme="majorHAnsi" w:cstheme="majorHAnsi"/>
          <w:sz w:val="22"/>
          <w:szCs w:val="22"/>
        </w:rPr>
        <w:t>6</w:t>
      </w:r>
      <w:r w:rsidR="00062861">
        <w:rPr>
          <w:rFonts w:asciiTheme="majorHAnsi" w:eastAsia="MS Mincho" w:hAnsiTheme="majorHAnsi" w:cstheme="majorHAnsi"/>
          <w:sz w:val="22"/>
          <w:szCs w:val="22"/>
        </w:rPr>
        <w:t>5</w:t>
      </w:r>
      <w:r w:rsidRPr="001A3DC5">
        <w:rPr>
          <w:rFonts w:asciiTheme="majorHAnsi" w:eastAsia="MS Mincho" w:hAnsiTheme="majorHAnsi" w:cstheme="majorHAnsi"/>
          <w:sz w:val="22"/>
          <w:szCs w:val="22"/>
        </w:rPr>
        <w:t xml:space="preserve"> per thousand gallons for all additional water between 5,000 and 10,000 gallons</w:t>
      </w:r>
    </w:p>
    <w:p w14:paraId="1D3AEC74" w14:textId="7DC1E321" w:rsidR="00F670B4" w:rsidRPr="001A3DC5" w:rsidRDefault="00F670B4" w:rsidP="00F670B4">
      <w:pPr>
        <w:pStyle w:val="PlainText"/>
        <w:keepLines/>
        <w:numPr>
          <w:ilvl w:val="0"/>
          <w:numId w:val="27"/>
        </w:numPr>
        <w:tabs>
          <w:tab w:val="clear" w:pos="720"/>
          <w:tab w:val="num" w:pos="1440"/>
        </w:tabs>
        <w:ind w:left="1440"/>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$2.</w:t>
      </w:r>
      <w:r w:rsidR="00062861">
        <w:rPr>
          <w:rFonts w:asciiTheme="majorHAnsi" w:eastAsia="MS Mincho" w:hAnsiTheme="majorHAnsi" w:cstheme="majorHAnsi"/>
          <w:sz w:val="22"/>
          <w:szCs w:val="22"/>
        </w:rPr>
        <w:t>3</w:t>
      </w:r>
      <w:r w:rsidRPr="001A3DC5">
        <w:rPr>
          <w:rFonts w:asciiTheme="majorHAnsi" w:eastAsia="MS Mincho" w:hAnsiTheme="majorHAnsi" w:cstheme="majorHAnsi"/>
          <w:sz w:val="22"/>
          <w:szCs w:val="22"/>
        </w:rPr>
        <w:t>5 per thousand gallons for all additional water between 10,001 and 30,000 gallons</w:t>
      </w:r>
    </w:p>
    <w:p w14:paraId="788DCF24" w14:textId="5275ECD0" w:rsidR="00F670B4" w:rsidRPr="001A3DC5" w:rsidRDefault="00F670B4" w:rsidP="00F670B4">
      <w:pPr>
        <w:pStyle w:val="PlainText"/>
        <w:keepLines/>
        <w:numPr>
          <w:ilvl w:val="0"/>
          <w:numId w:val="26"/>
        </w:numPr>
        <w:tabs>
          <w:tab w:val="clear" w:pos="720"/>
          <w:tab w:val="num" w:pos="1440"/>
        </w:tabs>
        <w:ind w:left="1440"/>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$3.</w:t>
      </w:r>
      <w:r w:rsidR="00062861">
        <w:rPr>
          <w:rFonts w:asciiTheme="majorHAnsi" w:eastAsia="MS Mincho" w:hAnsiTheme="majorHAnsi" w:cstheme="majorHAnsi"/>
          <w:sz w:val="22"/>
          <w:szCs w:val="22"/>
        </w:rPr>
        <w:t>30</w:t>
      </w:r>
      <w:r w:rsidRPr="001A3DC5">
        <w:rPr>
          <w:rFonts w:asciiTheme="majorHAnsi" w:eastAsia="MS Mincho" w:hAnsiTheme="majorHAnsi" w:cstheme="majorHAnsi"/>
          <w:sz w:val="22"/>
          <w:szCs w:val="22"/>
        </w:rPr>
        <w:t xml:space="preserve"> per thousand gallons for all additional water over 30,000 gallons</w:t>
      </w:r>
    </w:p>
    <w:p w14:paraId="73509056" w14:textId="77777777" w:rsidR="00F670B4" w:rsidRPr="001A3DC5" w:rsidRDefault="00F670B4" w:rsidP="00F670B4">
      <w:pPr>
        <w:pStyle w:val="PlainText"/>
        <w:keepLines/>
        <w:ind w:left="720"/>
        <w:jc w:val="both"/>
        <w:rPr>
          <w:rFonts w:asciiTheme="majorHAnsi" w:eastAsia="MS Mincho" w:hAnsiTheme="majorHAnsi" w:cstheme="majorHAnsi"/>
          <w:sz w:val="22"/>
          <w:szCs w:val="22"/>
        </w:rPr>
      </w:pPr>
    </w:p>
    <w:p w14:paraId="74BE219C" w14:textId="77777777" w:rsidR="00F670B4" w:rsidRPr="001A3DC5" w:rsidRDefault="00F670B4" w:rsidP="00F670B4">
      <w:pPr>
        <w:pStyle w:val="PlainText"/>
        <w:keepLines/>
        <w:ind w:left="720"/>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 Charges for water service to residential customers living in town homes which have 1” meters installed will be charged the rate for 3/4” meters. If the monthly average over a period of one year surpasses the monthly minimum for a 1” meter they will be charged the rate for a 1” meter.</w:t>
      </w:r>
    </w:p>
    <w:p w14:paraId="3D1C4CF1" w14:textId="77777777" w:rsidR="00F670B4" w:rsidRPr="001372C6" w:rsidRDefault="00F670B4" w:rsidP="00F670B4">
      <w:pPr>
        <w:pStyle w:val="PlainText"/>
        <w:keepLines/>
        <w:ind w:left="720"/>
        <w:jc w:val="both"/>
        <w:rPr>
          <w:rFonts w:ascii="Arial" w:eastAsia="MS Mincho" w:hAnsi="Arial" w:cs="Arial"/>
          <w:sz w:val="22"/>
          <w:szCs w:val="22"/>
        </w:rPr>
      </w:pPr>
    </w:p>
    <w:p w14:paraId="6590E0C3" w14:textId="77777777" w:rsidR="00D2569F" w:rsidRDefault="00D2569F" w:rsidP="00F670B4">
      <w:pPr>
        <w:pStyle w:val="PlainText"/>
        <w:keepLines/>
        <w:jc w:val="both"/>
        <w:outlineLvl w:val="2"/>
        <w:rPr>
          <w:rFonts w:ascii="Arial" w:eastAsia="MS Mincho" w:hAnsi="Arial" w:cs="Arial"/>
          <w:sz w:val="22"/>
          <w:szCs w:val="22"/>
          <w:u w:val="single"/>
        </w:rPr>
      </w:pPr>
    </w:p>
    <w:p w14:paraId="0E7A3505" w14:textId="77777777" w:rsidR="00D2569F" w:rsidRDefault="00D2569F" w:rsidP="00F670B4">
      <w:pPr>
        <w:pStyle w:val="PlainText"/>
        <w:keepLines/>
        <w:jc w:val="both"/>
        <w:outlineLvl w:val="2"/>
        <w:rPr>
          <w:rFonts w:ascii="Arial" w:eastAsia="MS Mincho" w:hAnsi="Arial" w:cs="Arial"/>
          <w:sz w:val="22"/>
          <w:szCs w:val="22"/>
          <w:u w:val="single"/>
        </w:rPr>
      </w:pPr>
    </w:p>
    <w:p w14:paraId="1307288F" w14:textId="77777777" w:rsidR="00D2569F" w:rsidRDefault="00D2569F" w:rsidP="00F670B4">
      <w:pPr>
        <w:pStyle w:val="PlainText"/>
        <w:keepLines/>
        <w:jc w:val="both"/>
        <w:outlineLvl w:val="2"/>
        <w:rPr>
          <w:rFonts w:ascii="Arial" w:eastAsia="MS Mincho" w:hAnsi="Arial" w:cs="Arial"/>
          <w:sz w:val="22"/>
          <w:szCs w:val="22"/>
          <w:u w:val="single"/>
        </w:rPr>
      </w:pPr>
    </w:p>
    <w:p w14:paraId="18C63551" w14:textId="77777777" w:rsidR="00D2569F" w:rsidRDefault="00D2569F" w:rsidP="00F670B4">
      <w:pPr>
        <w:pStyle w:val="PlainText"/>
        <w:keepLines/>
        <w:jc w:val="both"/>
        <w:outlineLvl w:val="2"/>
        <w:rPr>
          <w:rFonts w:ascii="Arial" w:eastAsia="MS Mincho" w:hAnsi="Arial" w:cs="Arial"/>
          <w:sz w:val="22"/>
          <w:szCs w:val="22"/>
          <w:u w:val="single"/>
        </w:rPr>
      </w:pPr>
    </w:p>
    <w:p w14:paraId="789E24CC" w14:textId="77777777" w:rsidR="00D2569F" w:rsidRDefault="00D2569F" w:rsidP="00F670B4">
      <w:pPr>
        <w:pStyle w:val="PlainText"/>
        <w:keepLines/>
        <w:jc w:val="both"/>
        <w:outlineLvl w:val="2"/>
        <w:rPr>
          <w:rFonts w:ascii="Arial" w:eastAsia="MS Mincho" w:hAnsi="Arial" w:cs="Arial"/>
          <w:sz w:val="22"/>
          <w:szCs w:val="22"/>
          <w:u w:val="single"/>
        </w:rPr>
      </w:pPr>
    </w:p>
    <w:p w14:paraId="3ED1F551" w14:textId="77777777" w:rsidR="00D2569F" w:rsidRDefault="00D2569F" w:rsidP="00F670B4">
      <w:pPr>
        <w:pStyle w:val="PlainText"/>
        <w:keepLines/>
        <w:jc w:val="both"/>
        <w:outlineLvl w:val="2"/>
        <w:rPr>
          <w:rFonts w:ascii="Arial" w:eastAsia="MS Mincho" w:hAnsi="Arial" w:cs="Arial"/>
          <w:sz w:val="22"/>
          <w:szCs w:val="22"/>
          <w:u w:val="single"/>
        </w:rPr>
      </w:pPr>
    </w:p>
    <w:p w14:paraId="470BF88A" w14:textId="77777777" w:rsidR="00D2569F" w:rsidRDefault="00D2569F" w:rsidP="00F670B4">
      <w:pPr>
        <w:pStyle w:val="PlainText"/>
        <w:keepLines/>
        <w:jc w:val="both"/>
        <w:outlineLvl w:val="2"/>
        <w:rPr>
          <w:rFonts w:ascii="Arial" w:eastAsia="MS Mincho" w:hAnsi="Arial" w:cs="Arial"/>
          <w:sz w:val="22"/>
          <w:szCs w:val="22"/>
          <w:u w:val="single"/>
        </w:rPr>
      </w:pPr>
    </w:p>
    <w:p w14:paraId="01C0895B" w14:textId="17BCF4E7" w:rsidR="00F670B4" w:rsidRPr="001A3DC5" w:rsidRDefault="00F670B4" w:rsidP="001A3DC5">
      <w:pPr>
        <w:pStyle w:val="Heading3"/>
        <w:rPr>
          <w:rFonts w:eastAsia="MS Mincho"/>
        </w:rPr>
      </w:pPr>
      <w:r w:rsidRPr="001A3DC5">
        <w:rPr>
          <w:rFonts w:eastAsia="MS Mincho"/>
        </w:rPr>
        <w:lastRenderedPageBreak/>
        <w:t>IRRIGATION USE</w:t>
      </w:r>
    </w:p>
    <w:p w14:paraId="52620654" w14:textId="77777777" w:rsidR="00F670B4" w:rsidRPr="001372C6" w:rsidRDefault="00F670B4" w:rsidP="00F670B4">
      <w:pPr>
        <w:pStyle w:val="PlainText"/>
        <w:keepLines/>
        <w:jc w:val="both"/>
        <w:outlineLvl w:val="2"/>
        <w:rPr>
          <w:rFonts w:ascii="Arial" w:eastAsia="MS Mincho" w:hAnsi="Arial" w:cs="Arial"/>
          <w:sz w:val="22"/>
          <w:szCs w:val="22"/>
          <w:u w:val="single"/>
        </w:rPr>
      </w:pPr>
    </w:p>
    <w:p w14:paraId="1599AD0C"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 xml:space="preserve">All customers requesting connection to the District water system for </w:t>
      </w:r>
      <w:r w:rsidRPr="001A3DC5">
        <w:rPr>
          <w:rFonts w:asciiTheme="majorHAnsi" w:eastAsia="MS Mincho" w:hAnsiTheme="majorHAnsi" w:cstheme="majorHAnsi"/>
          <w:sz w:val="22"/>
          <w:szCs w:val="22"/>
          <w:u w:val="single"/>
        </w:rPr>
        <w:t>irrigation purposes only</w:t>
      </w:r>
      <w:r w:rsidRPr="001A3DC5">
        <w:rPr>
          <w:rFonts w:asciiTheme="majorHAnsi" w:eastAsia="MS Mincho" w:hAnsiTheme="majorHAnsi" w:cstheme="majorHAnsi"/>
          <w:sz w:val="22"/>
          <w:szCs w:val="22"/>
        </w:rPr>
        <w:t xml:space="preserve"> can be classified as Class IRR customers if they so desire. Class IRR customers benefit from a plant investment fee that is being charged for 3/4” meters at the time the application is submitted, and a connection fee based on the meter size.  A monthly minimum the same as the standard rate structure for the meter size will be assessed.  Additional water usage will be at regular District rates.  In return for these considerations, the Class IRR customers can receive water only when District supplies are ample.  Should a water shortage arise for any reason the Class IRR customers will have their supply turned off by District personnel until such time as the water shortage is alleviated.     </w:t>
      </w:r>
    </w:p>
    <w:p w14:paraId="43905863" w14:textId="77777777" w:rsidR="00F670B4" w:rsidRPr="001372C6" w:rsidRDefault="00F670B4" w:rsidP="00F670B4">
      <w:pPr>
        <w:pStyle w:val="PlainText"/>
        <w:keepLines/>
        <w:ind w:left="720"/>
        <w:jc w:val="both"/>
        <w:rPr>
          <w:rFonts w:ascii="Arial" w:eastAsia="MS Mincho" w:hAnsi="Arial" w:cs="Arial"/>
          <w:sz w:val="22"/>
          <w:szCs w:val="22"/>
        </w:rPr>
      </w:pPr>
    </w:p>
    <w:p w14:paraId="139B9C31" w14:textId="77777777" w:rsidR="00F670B4" w:rsidRPr="001A3DC5" w:rsidRDefault="00F670B4" w:rsidP="001A3DC5">
      <w:pPr>
        <w:pStyle w:val="Heading3"/>
        <w:rPr>
          <w:rFonts w:eastAsia="MS Mincho"/>
        </w:rPr>
      </w:pPr>
      <w:r w:rsidRPr="001A3DC5">
        <w:rPr>
          <w:rFonts w:eastAsia="MS Mincho"/>
        </w:rPr>
        <w:t>CHARGES FOR FIRE SPRINKLERS</w:t>
      </w:r>
    </w:p>
    <w:p w14:paraId="53C3CF8D" w14:textId="77777777" w:rsidR="00F670B4" w:rsidRPr="001372C6" w:rsidRDefault="00F670B4" w:rsidP="00F670B4">
      <w:pPr>
        <w:pStyle w:val="PlainText"/>
        <w:keepLines/>
        <w:jc w:val="both"/>
        <w:rPr>
          <w:rFonts w:ascii="Arial" w:eastAsia="MS Mincho" w:hAnsi="Arial" w:cs="Arial"/>
          <w:sz w:val="22"/>
          <w:szCs w:val="22"/>
          <w:u w:val="single"/>
        </w:rPr>
      </w:pPr>
    </w:p>
    <w:p w14:paraId="19FE4691"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 xml:space="preserve">All customers requesting connection to the District’s water system for fire sprinkler systems can be classified as “Class FSS customers” if they so desire. Class FSS customers benefit from a plant investment fee that is charged for 3/4-inch services regardless of line connection size, and a monthly minimum that is stated in these rules and regulations. </w:t>
      </w:r>
    </w:p>
    <w:p w14:paraId="4AE5E332" w14:textId="77777777" w:rsidR="00F670B4" w:rsidRPr="001A3DC5" w:rsidRDefault="00F670B4" w:rsidP="00F670B4">
      <w:pPr>
        <w:pStyle w:val="PlainText"/>
        <w:keepLines/>
        <w:jc w:val="both"/>
        <w:rPr>
          <w:rFonts w:asciiTheme="majorHAnsi" w:eastAsia="MS Mincho" w:hAnsiTheme="majorHAnsi" w:cstheme="majorHAnsi"/>
          <w:sz w:val="22"/>
          <w:szCs w:val="22"/>
        </w:rPr>
      </w:pPr>
    </w:p>
    <w:p w14:paraId="7049C9AE"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Charges for water service for private fire protection service shall be:</w:t>
      </w:r>
    </w:p>
    <w:p w14:paraId="59CB1437" w14:textId="77777777" w:rsidR="00F670B4" w:rsidRPr="001A3DC5" w:rsidRDefault="00F670B4" w:rsidP="00F670B4">
      <w:pPr>
        <w:pStyle w:val="PlainText"/>
        <w:keepLines/>
        <w:jc w:val="both"/>
        <w:rPr>
          <w:rFonts w:asciiTheme="majorHAnsi" w:eastAsia="MS Mincho" w:hAnsiTheme="majorHAnsi" w:cstheme="majorHAnsi"/>
          <w:sz w:val="16"/>
          <w:szCs w:val="16"/>
        </w:rPr>
      </w:pPr>
    </w:p>
    <w:p w14:paraId="5ED3737F"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t>$32.00 per month for each 3" connection</w:t>
      </w:r>
    </w:p>
    <w:p w14:paraId="7102B017"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t>$35.25 per month for each 4" connection</w:t>
      </w:r>
    </w:p>
    <w:p w14:paraId="0F2A6436"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t>$41.00 per month for each 6" connection</w:t>
      </w:r>
    </w:p>
    <w:p w14:paraId="685316D9" w14:textId="77777777" w:rsidR="00F670B4" w:rsidRPr="001372C6" w:rsidRDefault="00F670B4" w:rsidP="00F670B4">
      <w:pPr>
        <w:pStyle w:val="PlainText"/>
        <w:keepLines/>
        <w:jc w:val="both"/>
        <w:outlineLvl w:val="1"/>
        <w:rPr>
          <w:rFonts w:ascii="Arial" w:eastAsia="MS Mincho" w:hAnsi="Arial" w:cs="Arial"/>
          <w:sz w:val="22"/>
          <w:szCs w:val="22"/>
          <w:u w:val="single"/>
        </w:rPr>
      </w:pPr>
    </w:p>
    <w:p w14:paraId="56A07B9E" w14:textId="77777777" w:rsidR="00F670B4" w:rsidRPr="001A3DC5" w:rsidRDefault="00F670B4" w:rsidP="001A3DC5">
      <w:pPr>
        <w:pStyle w:val="Heading3"/>
        <w:rPr>
          <w:rFonts w:eastAsia="MS Mincho"/>
        </w:rPr>
      </w:pPr>
      <w:r w:rsidRPr="001A3DC5">
        <w:rPr>
          <w:rFonts w:eastAsia="MS Mincho"/>
        </w:rPr>
        <w:t>CHARGES FOR FIRE HYDRANTS</w:t>
      </w:r>
    </w:p>
    <w:p w14:paraId="65B32EBE" w14:textId="77777777" w:rsidR="00F670B4" w:rsidRPr="001372C6" w:rsidRDefault="00F670B4" w:rsidP="00F670B4">
      <w:pPr>
        <w:pStyle w:val="PlainText"/>
        <w:keepLines/>
        <w:ind w:firstLine="720"/>
        <w:jc w:val="both"/>
        <w:rPr>
          <w:rFonts w:ascii="Arial" w:eastAsia="MS Mincho" w:hAnsi="Arial" w:cs="Arial"/>
          <w:sz w:val="22"/>
          <w:szCs w:val="22"/>
        </w:rPr>
      </w:pPr>
    </w:p>
    <w:p w14:paraId="261520C4"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Charges for water service for public fire protection service will be:</w:t>
      </w:r>
    </w:p>
    <w:p w14:paraId="1396CEB5" w14:textId="77777777" w:rsidR="00F670B4" w:rsidRPr="001A3DC5" w:rsidRDefault="00F670B4" w:rsidP="00F670B4">
      <w:pPr>
        <w:pStyle w:val="PlainText"/>
        <w:keepLines/>
        <w:jc w:val="both"/>
        <w:rPr>
          <w:rFonts w:asciiTheme="majorHAnsi" w:eastAsia="MS Mincho" w:hAnsiTheme="majorHAnsi" w:cstheme="majorHAnsi"/>
          <w:sz w:val="16"/>
          <w:szCs w:val="16"/>
        </w:rPr>
      </w:pPr>
    </w:p>
    <w:p w14:paraId="1B849E84" w14:textId="77777777" w:rsidR="00F670B4" w:rsidRPr="001A3DC5" w:rsidRDefault="00F670B4" w:rsidP="00F670B4">
      <w:pPr>
        <w:pStyle w:val="PlainText"/>
        <w:keepLines/>
        <w:ind w:firstLine="720"/>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$2.00 per month for each hydrant</w:t>
      </w:r>
    </w:p>
    <w:p w14:paraId="49C20099" w14:textId="77777777" w:rsidR="00F670B4" w:rsidRPr="001A3DC5" w:rsidRDefault="00F670B4" w:rsidP="00F670B4">
      <w:pPr>
        <w:pStyle w:val="PlainText"/>
        <w:keepLines/>
        <w:jc w:val="both"/>
        <w:rPr>
          <w:rFonts w:asciiTheme="majorHAnsi" w:eastAsia="MS Mincho" w:hAnsiTheme="majorHAnsi" w:cstheme="majorHAnsi"/>
          <w:sz w:val="22"/>
          <w:szCs w:val="22"/>
        </w:rPr>
      </w:pPr>
    </w:p>
    <w:p w14:paraId="329DD4D6" w14:textId="77777777" w:rsidR="00F670B4" w:rsidRPr="001A3DC5" w:rsidRDefault="00F670B4" w:rsidP="00F670B4">
      <w:pPr>
        <w:pStyle w:val="PlainText"/>
        <w:keepLines/>
        <w:ind w:left="720"/>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The above rate for hydrants located in the service area is for hydrants installed at locations where District owned water mains of adequate capacity are in service on the date the installation is requested.  Water taken under this schedule is to be used only for the extinguishment of the fire protection equipment and cleaning of streets.</w:t>
      </w:r>
    </w:p>
    <w:p w14:paraId="6BFAD4C1" w14:textId="77777777" w:rsidR="00F670B4" w:rsidRPr="001A3DC5" w:rsidRDefault="00F670B4" w:rsidP="00F670B4">
      <w:pPr>
        <w:pStyle w:val="PlainText"/>
        <w:keepLines/>
        <w:jc w:val="both"/>
        <w:rPr>
          <w:rFonts w:asciiTheme="majorHAnsi" w:eastAsia="MS Mincho" w:hAnsiTheme="majorHAnsi" w:cstheme="majorHAnsi"/>
          <w:sz w:val="22"/>
          <w:szCs w:val="22"/>
        </w:rPr>
      </w:pPr>
    </w:p>
    <w:p w14:paraId="10C0E71A" w14:textId="77777777" w:rsidR="00F670B4" w:rsidRPr="001372C6" w:rsidRDefault="00F670B4" w:rsidP="00F670B4">
      <w:pPr>
        <w:pStyle w:val="PlainText"/>
        <w:keepLines/>
        <w:ind w:firstLine="720"/>
        <w:jc w:val="both"/>
        <w:rPr>
          <w:rFonts w:ascii="Arial" w:eastAsia="MS Mincho" w:hAnsi="Arial" w:cs="Arial"/>
          <w:sz w:val="22"/>
          <w:szCs w:val="22"/>
        </w:rPr>
      </w:pPr>
    </w:p>
    <w:p w14:paraId="536E9501" w14:textId="77777777" w:rsidR="00F670B4" w:rsidRPr="001A3DC5" w:rsidRDefault="00F670B4" w:rsidP="00F670B4">
      <w:pPr>
        <w:pStyle w:val="PlainText"/>
        <w:keepLines/>
        <w:jc w:val="both"/>
        <w:outlineLvl w:val="1"/>
        <w:rPr>
          <w:rFonts w:ascii="Times New Roman" w:eastAsia="MS Mincho" w:hAnsi="Times New Roman" w:cs="Times New Roman"/>
          <w:sz w:val="22"/>
          <w:szCs w:val="22"/>
          <w:u w:val="single"/>
        </w:rPr>
      </w:pPr>
      <w:r w:rsidRPr="001A3DC5">
        <w:rPr>
          <w:rFonts w:ascii="Times New Roman" w:eastAsia="MS Mincho" w:hAnsi="Times New Roman" w:cs="Times New Roman"/>
          <w:sz w:val="22"/>
          <w:szCs w:val="22"/>
          <w:u w:val="single"/>
        </w:rPr>
        <w:t>HYRANT METER CHARGES</w:t>
      </w:r>
    </w:p>
    <w:p w14:paraId="545728EB" w14:textId="77777777" w:rsidR="00F670B4" w:rsidRPr="001372C6" w:rsidRDefault="00F670B4" w:rsidP="00F670B4">
      <w:pPr>
        <w:pStyle w:val="PlainText"/>
        <w:keepLines/>
        <w:jc w:val="both"/>
        <w:outlineLvl w:val="1"/>
        <w:rPr>
          <w:rFonts w:ascii="Arial" w:eastAsia="MS Mincho" w:hAnsi="Arial" w:cs="Arial"/>
          <w:sz w:val="22"/>
          <w:szCs w:val="22"/>
          <w:u w:val="single"/>
        </w:rPr>
      </w:pPr>
    </w:p>
    <w:p w14:paraId="2EC9AC3E" w14:textId="77777777" w:rsidR="00F670B4" w:rsidRPr="001A3DC5" w:rsidRDefault="00F670B4" w:rsidP="00F670B4">
      <w:pPr>
        <w:pStyle w:val="PlainText"/>
        <w:keepLines/>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u w:val="single"/>
        </w:rPr>
        <w:t xml:space="preserve">Deposit: </w:t>
      </w:r>
      <w:r w:rsidRPr="001A3DC5">
        <w:rPr>
          <w:rFonts w:asciiTheme="majorHAnsi" w:eastAsia="MS Mincho" w:hAnsiTheme="majorHAnsi" w:cstheme="majorHAnsi"/>
          <w:sz w:val="22"/>
          <w:szCs w:val="22"/>
        </w:rPr>
        <w:t>A $500.00 deposit in the form of a certified check is required as security.  The deposit will be returned to applicant after the removal of the working hydrant meter and verification of it good condition by District personnel and receipt of billed charges.</w:t>
      </w:r>
    </w:p>
    <w:p w14:paraId="09E19D72" w14:textId="77777777" w:rsidR="00F670B4" w:rsidRPr="001A3DC5" w:rsidRDefault="00F670B4" w:rsidP="00F670B4">
      <w:pPr>
        <w:pStyle w:val="PlainText"/>
        <w:keepLines/>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u w:val="single"/>
        </w:rPr>
        <w:t>Setting and Removal Fee</w:t>
      </w:r>
      <w:r w:rsidRPr="001A3DC5">
        <w:rPr>
          <w:rFonts w:asciiTheme="majorHAnsi" w:eastAsia="MS Mincho" w:hAnsiTheme="majorHAnsi" w:cstheme="majorHAnsi"/>
          <w:sz w:val="22"/>
          <w:szCs w:val="22"/>
        </w:rPr>
        <w:t>:  $40.00 onetime fee</w:t>
      </w:r>
    </w:p>
    <w:p w14:paraId="2F61C681" w14:textId="77777777" w:rsidR="00F670B4" w:rsidRPr="001A3DC5" w:rsidRDefault="00F670B4" w:rsidP="00F670B4">
      <w:pPr>
        <w:pStyle w:val="PlainText"/>
        <w:keepLines/>
        <w:jc w:val="both"/>
        <w:outlineLvl w:val="1"/>
        <w:rPr>
          <w:rFonts w:asciiTheme="majorHAnsi" w:eastAsia="MS Mincho" w:hAnsiTheme="majorHAnsi" w:cstheme="majorHAnsi"/>
          <w:sz w:val="22"/>
          <w:szCs w:val="22"/>
        </w:rPr>
      </w:pPr>
    </w:p>
    <w:p w14:paraId="5508FD28" w14:textId="77777777" w:rsidR="00F670B4" w:rsidRPr="001A3DC5" w:rsidRDefault="00F670B4" w:rsidP="00F670B4">
      <w:pPr>
        <w:pStyle w:val="PlainText"/>
        <w:keepLines/>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Water Usage Fee:  $3.50 per 1,000 gallons (minimum 10,000 gallons monthly.)</w:t>
      </w:r>
    </w:p>
    <w:p w14:paraId="54E4CD82" w14:textId="77777777" w:rsidR="00F670B4" w:rsidRPr="001A3DC5" w:rsidRDefault="00F670B4" w:rsidP="001A3DC5">
      <w:pPr>
        <w:pStyle w:val="Heading3"/>
        <w:rPr>
          <w:rFonts w:eastAsia="MS Mincho"/>
        </w:rPr>
      </w:pPr>
      <w:r w:rsidRPr="001A3DC5">
        <w:rPr>
          <w:rFonts w:eastAsia="MS Mincho"/>
        </w:rPr>
        <w:lastRenderedPageBreak/>
        <w:t>PLAN REVIEW</w:t>
      </w:r>
    </w:p>
    <w:p w14:paraId="68ACD63B" w14:textId="77777777" w:rsidR="00F670B4" w:rsidRPr="001A3DC5" w:rsidRDefault="00F670B4" w:rsidP="00F670B4">
      <w:pPr>
        <w:pStyle w:val="PlainText"/>
        <w:keepNext/>
        <w:keepLines/>
        <w:ind w:left="720"/>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 xml:space="preserve">The District has contracted Morrison Maierle, Inc. to review all plans submitted for water and water main extensions, lift stations, wells, pressure systems and related infrastructure. The charges will be invoiced to the developer and are to be paid before the plans are reviewed. These fees will be assessed on any plans submitted after May 6, 2005.  See the following payment schedule: </w:t>
      </w:r>
    </w:p>
    <w:p w14:paraId="49A385C0" w14:textId="77777777" w:rsidR="00F670B4" w:rsidRPr="001A3DC5" w:rsidRDefault="00F670B4" w:rsidP="00F670B4">
      <w:pPr>
        <w:pStyle w:val="PlainText"/>
        <w:keepNext/>
        <w:keepLines/>
        <w:jc w:val="both"/>
        <w:rPr>
          <w:rFonts w:asciiTheme="majorHAnsi" w:eastAsia="MS Mincho" w:hAnsiTheme="majorHAnsi" w:cstheme="majorHAnsi"/>
          <w:sz w:val="22"/>
          <w:szCs w:val="22"/>
        </w:rPr>
      </w:pPr>
    </w:p>
    <w:tbl>
      <w:tblPr>
        <w:tblW w:w="8790" w:type="dxa"/>
        <w:tblInd w:w="635" w:type="dxa"/>
        <w:tblLayout w:type="fixed"/>
        <w:tblCellMar>
          <w:left w:w="0" w:type="dxa"/>
          <w:right w:w="0" w:type="dxa"/>
        </w:tblCellMar>
        <w:tblLook w:val="04A0" w:firstRow="1" w:lastRow="0" w:firstColumn="1" w:lastColumn="0" w:noHBand="0" w:noVBand="1"/>
      </w:tblPr>
      <w:tblGrid>
        <w:gridCol w:w="4601"/>
        <w:gridCol w:w="4189"/>
      </w:tblGrid>
      <w:tr w:rsidR="00F670B4" w:rsidRPr="001372C6" w14:paraId="516D14CC" w14:textId="77777777" w:rsidTr="000E28A6">
        <w:trPr>
          <w:trHeight w:val="710"/>
        </w:trPr>
        <w:tc>
          <w:tcPr>
            <w:tcW w:w="4593" w:type="dxa"/>
            <w:tcBorders>
              <w:top w:val="single" w:sz="8" w:space="0" w:color="auto"/>
              <w:left w:val="single" w:sz="8" w:space="0" w:color="auto"/>
              <w:bottom w:val="nil"/>
              <w:right w:val="single" w:sz="8" w:space="0" w:color="auto"/>
            </w:tcBorders>
            <w:vAlign w:val="center"/>
            <w:hideMark/>
          </w:tcPr>
          <w:p w14:paraId="214EFB4E" w14:textId="77777777" w:rsidR="00F670B4" w:rsidRPr="001372C6" w:rsidRDefault="00F670B4" w:rsidP="000E28A6">
            <w:pPr>
              <w:pStyle w:val="Style"/>
              <w:keepNext/>
              <w:ind w:left="270" w:right="686"/>
              <w:rPr>
                <w:b/>
                <w:bCs/>
                <w:sz w:val="20"/>
                <w:szCs w:val="20"/>
              </w:rPr>
            </w:pPr>
            <w:r w:rsidRPr="001372C6">
              <w:rPr>
                <w:b/>
                <w:bCs/>
                <w:sz w:val="20"/>
                <w:szCs w:val="20"/>
              </w:rPr>
              <w:t xml:space="preserve">Type of Improvements </w:t>
            </w:r>
          </w:p>
        </w:tc>
        <w:tc>
          <w:tcPr>
            <w:tcW w:w="4182" w:type="dxa"/>
            <w:tcBorders>
              <w:top w:val="single" w:sz="8" w:space="0" w:color="auto"/>
              <w:left w:val="nil"/>
              <w:bottom w:val="nil"/>
              <w:right w:val="single" w:sz="8" w:space="0" w:color="auto"/>
            </w:tcBorders>
            <w:vAlign w:val="center"/>
            <w:hideMark/>
          </w:tcPr>
          <w:p w14:paraId="6E0BB008" w14:textId="77777777" w:rsidR="00F670B4" w:rsidRPr="001372C6" w:rsidRDefault="00F670B4" w:rsidP="000E28A6">
            <w:pPr>
              <w:pStyle w:val="Style"/>
              <w:keepNext/>
              <w:ind w:left="288"/>
              <w:rPr>
                <w:b/>
                <w:bCs/>
                <w:sz w:val="20"/>
                <w:szCs w:val="20"/>
              </w:rPr>
            </w:pPr>
            <w:r w:rsidRPr="001372C6">
              <w:rPr>
                <w:b/>
                <w:bCs/>
                <w:sz w:val="20"/>
                <w:szCs w:val="20"/>
              </w:rPr>
              <w:t xml:space="preserve">Fee </w:t>
            </w:r>
          </w:p>
        </w:tc>
      </w:tr>
      <w:tr w:rsidR="00F670B4" w:rsidRPr="001372C6" w14:paraId="7AE0F46A" w14:textId="77777777" w:rsidTr="000E28A6">
        <w:trPr>
          <w:trHeight w:hRule="exact" w:val="345"/>
        </w:trPr>
        <w:tc>
          <w:tcPr>
            <w:tcW w:w="4593" w:type="dxa"/>
            <w:tcBorders>
              <w:top w:val="single" w:sz="8" w:space="0" w:color="auto"/>
              <w:left w:val="single" w:sz="8" w:space="0" w:color="auto"/>
              <w:bottom w:val="single" w:sz="8" w:space="0" w:color="auto"/>
              <w:right w:val="single" w:sz="8" w:space="0" w:color="auto"/>
            </w:tcBorders>
            <w:vAlign w:val="center"/>
            <w:hideMark/>
          </w:tcPr>
          <w:p w14:paraId="60C3B38B" w14:textId="77777777" w:rsidR="00F670B4" w:rsidRPr="001372C6" w:rsidRDefault="00F670B4" w:rsidP="000E28A6">
            <w:pPr>
              <w:pStyle w:val="Style"/>
              <w:keepNext/>
              <w:ind w:left="270"/>
              <w:rPr>
                <w:sz w:val="20"/>
                <w:szCs w:val="20"/>
              </w:rPr>
            </w:pPr>
            <w:r w:rsidRPr="001372C6">
              <w:rPr>
                <w:sz w:val="20"/>
                <w:szCs w:val="20"/>
              </w:rPr>
              <w:t xml:space="preserve">Subdivision (Water Only) </w:t>
            </w:r>
          </w:p>
        </w:tc>
        <w:tc>
          <w:tcPr>
            <w:tcW w:w="4182" w:type="dxa"/>
            <w:tcBorders>
              <w:top w:val="single" w:sz="8" w:space="0" w:color="auto"/>
              <w:left w:val="nil"/>
              <w:bottom w:val="single" w:sz="8" w:space="0" w:color="auto"/>
              <w:right w:val="single" w:sz="8" w:space="0" w:color="auto"/>
            </w:tcBorders>
            <w:vAlign w:val="center"/>
            <w:hideMark/>
          </w:tcPr>
          <w:p w14:paraId="4ECBC8BE" w14:textId="77777777" w:rsidR="00F670B4" w:rsidRPr="001372C6" w:rsidRDefault="00F670B4" w:rsidP="000E28A6">
            <w:pPr>
              <w:pStyle w:val="Style"/>
              <w:keepNext/>
              <w:ind w:left="201"/>
              <w:rPr>
                <w:sz w:val="20"/>
                <w:szCs w:val="20"/>
              </w:rPr>
            </w:pPr>
            <w:r w:rsidRPr="001372C6">
              <w:rPr>
                <w:sz w:val="20"/>
                <w:szCs w:val="20"/>
              </w:rPr>
              <w:t>$700 + $20/service</w:t>
            </w:r>
          </w:p>
        </w:tc>
      </w:tr>
      <w:tr w:rsidR="00F670B4" w:rsidRPr="001372C6" w14:paraId="0512D87C" w14:textId="77777777" w:rsidTr="000E28A6">
        <w:trPr>
          <w:trHeight w:val="345"/>
        </w:trPr>
        <w:tc>
          <w:tcPr>
            <w:tcW w:w="4593" w:type="dxa"/>
            <w:tcBorders>
              <w:top w:val="nil"/>
              <w:left w:val="single" w:sz="8" w:space="0" w:color="auto"/>
              <w:bottom w:val="single" w:sz="8" w:space="0" w:color="auto"/>
              <w:right w:val="single" w:sz="8" w:space="0" w:color="auto"/>
            </w:tcBorders>
            <w:vAlign w:val="center"/>
            <w:hideMark/>
          </w:tcPr>
          <w:p w14:paraId="230D8D15" w14:textId="77777777" w:rsidR="00F670B4" w:rsidRPr="001372C6" w:rsidRDefault="00F670B4" w:rsidP="000E28A6">
            <w:pPr>
              <w:pStyle w:val="Style"/>
              <w:keepNext/>
              <w:ind w:left="270"/>
              <w:rPr>
                <w:sz w:val="20"/>
                <w:szCs w:val="20"/>
              </w:rPr>
            </w:pPr>
            <w:r w:rsidRPr="001372C6">
              <w:rPr>
                <w:sz w:val="20"/>
                <w:szCs w:val="20"/>
              </w:rPr>
              <w:t>Water Main Extension</w:t>
            </w:r>
          </w:p>
        </w:tc>
        <w:tc>
          <w:tcPr>
            <w:tcW w:w="4182" w:type="dxa"/>
            <w:tcBorders>
              <w:top w:val="nil"/>
              <w:left w:val="nil"/>
              <w:bottom w:val="single" w:sz="8" w:space="0" w:color="auto"/>
              <w:right w:val="single" w:sz="8" w:space="0" w:color="auto"/>
            </w:tcBorders>
            <w:vAlign w:val="center"/>
            <w:hideMark/>
          </w:tcPr>
          <w:p w14:paraId="59EA1ACC" w14:textId="77777777" w:rsidR="00F670B4" w:rsidRPr="001372C6" w:rsidRDefault="00F670B4" w:rsidP="000E28A6">
            <w:pPr>
              <w:pStyle w:val="Style"/>
              <w:keepNext/>
              <w:ind w:left="201"/>
              <w:rPr>
                <w:sz w:val="20"/>
                <w:szCs w:val="20"/>
              </w:rPr>
            </w:pPr>
            <w:r w:rsidRPr="001372C6">
              <w:rPr>
                <w:sz w:val="20"/>
                <w:szCs w:val="20"/>
              </w:rPr>
              <w:t>$700 + $2/foot</w:t>
            </w:r>
          </w:p>
        </w:tc>
      </w:tr>
      <w:tr w:rsidR="00F670B4" w:rsidRPr="001372C6" w14:paraId="0F778A8C" w14:textId="77777777" w:rsidTr="000E28A6">
        <w:trPr>
          <w:trHeight w:val="345"/>
        </w:trPr>
        <w:tc>
          <w:tcPr>
            <w:tcW w:w="4593" w:type="dxa"/>
            <w:tcBorders>
              <w:top w:val="nil"/>
              <w:left w:val="single" w:sz="8" w:space="0" w:color="auto"/>
              <w:bottom w:val="single" w:sz="8" w:space="0" w:color="auto"/>
              <w:right w:val="single" w:sz="8" w:space="0" w:color="auto"/>
            </w:tcBorders>
            <w:vAlign w:val="center"/>
            <w:hideMark/>
          </w:tcPr>
          <w:p w14:paraId="3F07AE64" w14:textId="77777777" w:rsidR="00F670B4" w:rsidRPr="001372C6" w:rsidRDefault="00F670B4" w:rsidP="000E28A6">
            <w:pPr>
              <w:pStyle w:val="Style"/>
              <w:keepNext/>
              <w:ind w:left="270"/>
              <w:rPr>
                <w:sz w:val="20"/>
                <w:szCs w:val="20"/>
              </w:rPr>
            </w:pPr>
            <w:r w:rsidRPr="001372C6">
              <w:rPr>
                <w:sz w:val="20"/>
                <w:szCs w:val="20"/>
              </w:rPr>
              <w:t>Water Modeling</w:t>
            </w:r>
          </w:p>
        </w:tc>
        <w:tc>
          <w:tcPr>
            <w:tcW w:w="4182" w:type="dxa"/>
            <w:tcBorders>
              <w:top w:val="nil"/>
              <w:left w:val="nil"/>
              <w:bottom w:val="single" w:sz="8" w:space="0" w:color="auto"/>
              <w:right w:val="single" w:sz="8" w:space="0" w:color="auto"/>
            </w:tcBorders>
            <w:vAlign w:val="center"/>
            <w:hideMark/>
          </w:tcPr>
          <w:p w14:paraId="24BA05A6" w14:textId="77777777" w:rsidR="00F670B4" w:rsidRPr="001372C6" w:rsidRDefault="00F670B4" w:rsidP="000E28A6">
            <w:pPr>
              <w:pStyle w:val="Style"/>
              <w:keepNext/>
              <w:ind w:left="201"/>
              <w:rPr>
                <w:sz w:val="20"/>
                <w:szCs w:val="20"/>
              </w:rPr>
            </w:pPr>
            <w:r w:rsidRPr="001372C6">
              <w:rPr>
                <w:sz w:val="20"/>
                <w:szCs w:val="20"/>
              </w:rPr>
              <w:t>$700 + $20/service</w:t>
            </w:r>
          </w:p>
        </w:tc>
      </w:tr>
      <w:tr w:rsidR="00F670B4" w:rsidRPr="001372C6" w14:paraId="595459C6" w14:textId="77777777" w:rsidTr="000E28A6">
        <w:trPr>
          <w:trHeight w:val="345"/>
        </w:trPr>
        <w:tc>
          <w:tcPr>
            <w:tcW w:w="4593" w:type="dxa"/>
            <w:tcBorders>
              <w:top w:val="nil"/>
              <w:left w:val="single" w:sz="8" w:space="0" w:color="auto"/>
              <w:bottom w:val="single" w:sz="8" w:space="0" w:color="auto"/>
              <w:right w:val="single" w:sz="8" w:space="0" w:color="auto"/>
            </w:tcBorders>
            <w:vAlign w:val="center"/>
            <w:hideMark/>
          </w:tcPr>
          <w:p w14:paraId="780ADD25" w14:textId="77777777" w:rsidR="00F670B4" w:rsidRPr="001372C6" w:rsidRDefault="00F670B4" w:rsidP="000E28A6">
            <w:pPr>
              <w:pStyle w:val="Style"/>
              <w:keepNext/>
              <w:ind w:left="270"/>
              <w:rPr>
                <w:sz w:val="20"/>
                <w:szCs w:val="20"/>
              </w:rPr>
            </w:pPr>
            <w:r w:rsidRPr="001372C6">
              <w:rPr>
                <w:sz w:val="20"/>
                <w:szCs w:val="20"/>
              </w:rPr>
              <w:t>Pressure Reducing Station</w:t>
            </w:r>
          </w:p>
        </w:tc>
        <w:tc>
          <w:tcPr>
            <w:tcW w:w="4182" w:type="dxa"/>
            <w:tcBorders>
              <w:top w:val="nil"/>
              <w:left w:val="nil"/>
              <w:bottom w:val="single" w:sz="8" w:space="0" w:color="auto"/>
              <w:right w:val="single" w:sz="8" w:space="0" w:color="auto"/>
            </w:tcBorders>
            <w:vAlign w:val="center"/>
            <w:hideMark/>
          </w:tcPr>
          <w:p w14:paraId="53D2CECC" w14:textId="77777777" w:rsidR="00F670B4" w:rsidRPr="001372C6" w:rsidRDefault="00F670B4" w:rsidP="000E28A6">
            <w:pPr>
              <w:pStyle w:val="Style"/>
              <w:keepNext/>
              <w:ind w:left="201"/>
              <w:rPr>
                <w:sz w:val="20"/>
                <w:szCs w:val="20"/>
              </w:rPr>
            </w:pPr>
            <w:r w:rsidRPr="001372C6">
              <w:rPr>
                <w:sz w:val="20"/>
                <w:szCs w:val="20"/>
              </w:rPr>
              <w:t>$1,000/each</w:t>
            </w:r>
          </w:p>
        </w:tc>
      </w:tr>
      <w:tr w:rsidR="00F670B4" w:rsidRPr="001372C6" w14:paraId="406CFDD4" w14:textId="77777777" w:rsidTr="000E28A6">
        <w:trPr>
          <w:trHeight w:val="345"/>
        </w:trPr>
        <w:tc>
          <w:tcPr>
            <w:tcW w:w="4593" w:type="dxa"/>
            <w:tcBorders>
              <w:top w:val="nil"/>
              <w:left w:val="single" w:sz="8" w:space="0" w:color="auto"/>
              <w:bottom w:val="single" w:sz="8" w:space="0" w:color="auto"/>
              <w:right w:val="single" w:sz="8" w:space="0" w:color="auto"/>
            </w:tcBorders>
            <w:vAlign w:val="center"/>
            <w:hideMark/>
          </w:tcPr>
          <w:p w14:paraId="1404EFD4" w14:textId="77777777" w:rsidR="00F670B4" w:rsidRPr="001372C6" w:rsidRDefault="00F670B4" w:rsidP="000E28A6">
            <w:pPr>
              <w:pStyle w:val="Style"/>
              <w:keepNext/>
              <w:ind w:left="270"/>
              <w:rPr>
                <w:sz w:val="20"/>
                <w:szCs w:val="20"/>
              </w:rPr>
            </w:pPr>
            <w:r w:rsidRPr="001372C6">
              <w:rPr>
                <w:sz w:val="20"/>
                <w:szCs w:val="20"/>
              </w:rPr>
              <w:t>Water Supply Well &amp; Well House</w:t>
            </w:r>
          </w:p>
        </w:tc>
        <w:tc>
          <w:tcPr>
            <w:tcW w:w="4182" w:type="dxa"/>
            <w:tcBorders>
              <w:top w:val="nil"/>
              <w:left w:val="nil"/>
              <w:bottom w:val="single" w:sz="8" w:space="0" w:color="auto"/>
              <w:right w:val="single" w:sz="8" w:space="0" w:color="auto"/>
            </w:tcBorders>
            <w:vAlign w:val="center"/>
            <w:hideMark/>
          </w:tcPr>
          <w:p w14:paraId="1C7144E6" w14:textId="77777777" w:rsidR="00F670B4" w:rsidRPr="001372C6" w:rsidRDefault="00F670B4" w:rsidP="000E28A6">
            <w:pPr>
              <w:pStyle w:val="Style"/>
              <w:keepNext/>
              <w:ind w:left="201"/>
              <w:rPr>
                <w:sz w:val="20"/>
                <w:szCs w:val="20"/>
              </w:rPr>
            </w:pPr>
            <w:r w:rsidRPr="001372C6">
              <w:rPr>
                <w:sz w:val="20"/>
                <w:szCs w:val="20"/>
              </w:rPr>
              <w:t>$2,000/each</w:t>
            </w:r>
          </w:p>
        </w:tc>
      </w:tr>
      <w:tr w:rsidR="00F670B4" w:rsidRPr="001372C6" w14:paraId="25A89A18" w14:textId="77777777" w:rsidTr="000E28A6">
        <w:trPr>
          <w:trHeight w:val="345"/>
        </w:trPr>
        <w:tc>
          <w:tcPr>
            <w:tcW w:w="4593" w:type="dxa"/>
            <w:tcBorders>
              <w:top w:val="nil"/>
              <w:left w:val="single" w:sz="8" w:space="0" w:color="auto"/>
              <w:bottom w:val="single" w:sz="8" w:space="0" w:color="auto"/>
              <w:right w:val="single" w:sz="8" w:space="0" w:color="auto"/>
            </w:tcBorders>
            <w:vAlign w:val="center"/>
            <w:hideMark/>
          </w:tcPr>
          <w:p w14:paraId="3052726D" w14:textId="77777777" w:rsidR="00F670B4" w:rsidRPr="001372C6" w:rsidRDefault="00F670B4" w:rsidP="000E28A6">
            <w:pPr>
              <w:pStyle w:val="Style"/>
              <w:keepNext/>
              <w:ind w:left="270"/>
              <w:rPr>
                <w:sz w:val="20"/>
                <w:szCs w:val="20"/>
              </w:rPr>
            </w:pPr>
            <w:r w:rsidRPr="001372C6">
              <w:rPr>
                <w:sz w:val="20"/>
                <w:szCs w:val="20"/>
              </w:rPr>
              <w:t>Storage Reservoir</w:t>
            </w:r>
          </w:p>
        </w:tc>
        <w:tc>
          <w:tcPr>
            <w:tcW w:w="4182" w:type="dxa"/>
            <w:tcBorders>
              <w:top w:val="nil"/>
              <w:left w:val="nil"/>
              <w:bottom w:val="single" w:sz="8" w:space="0" w:color="auto"/>
              <w:right w:val="single" w:sz="8" w:space="0" w:color="auto"/>
            </w:tcBorders>
            <w:vAlign w:val="center"/>
            <w:hideMark/>
          </w:tcPr>
          <w:p w14:paraId="65FC9337" w14:textId="77777777" w:rsidR="00F670B4" w:rsidRPr="001372C6" w:rsidRDefault="00F670B4" w:rsidP="000E28A6">
            <w:pPr>
              <w:pStyle w:val="Style"/>
              <w:keepNext/>
              <w:ind w:left="201"/>
              <w:rPr>
                <w:sz w:val="20"/>
                <w:szCs w:val="20"/>
              </w:rPr>
            </w:pPr>
            <w:r w:rsidRPr="001372C6">
              <w:rPr>
                <w:sz w:val="20"/>
                <w:szCs w:val="20"/>
              </w:rPr>
              <w:t>$2,000/each</w:t>
            </w:r>
          </w:p>
        </w:tc>
      </w:tr>
      <w:tr w:rsidR="00F670B4" w:rsidRPr="001372C6" w14:paraId="4523CF82" w14:textId="77777777" w:rsidTr="000E28A6">
        <w:trPr>
          <w:trHeight w:val="345"/>
        </w:trPr>
        <w:tc>
          <w:tcPr>
            <w:tcW w:w="4593" w:type="dxa"/>
            <w:tcBorders>
              <w:top w:val="nil"/>
              <w:left w:val="single" w:sz="8" w:space="0" w:color="auto"/>
              <w:bottom w:val="single" w:sz="8" w:space="0" w:color="auto"/>
              <w:right w:val="single" w:sz="8" w:space="0" w:color="auto"/>
            </w:tcBorders>
            <w:vAlign w:val="center"/>
            <w:hideMark/>
          </w:tcPr>
          <w:p w14:paraId="502C60E3" w14:textId="77777777" w:rsidR="00F670B4" w:rsidRPr="001372C6" w:rsidRDefault="00F670B4" w:rsidP="000E28A6">
            <w:pPr>
              <w:pStyle w:val="Style"/>
              <w:keepNext/>
              <w:ind w:left="270"/>
              <w:rPr>
                <w:sz w:val="20"/>
                <w:szCs w:val="20"/>
              </w:rPr>
            </w:pPr>
            <w:r w:rsidRPr="001372C6">
              <w:rPr>
                <w:sz w:val="20"/>
                <w:szCs w:val="20"/>
              </w:rPr>
              <w:t>Booster Station</w:t>
            </w:r>
          </w:p>
        </w:tc>
        <w:tc>
          <w:tcPr>
            <w:tcW w:w="4182" w:type="dxa"/>
            <w:tcBorders>
              <w:top w:val="nil"/>
              <w:left w:val="nil"/>
              <w:bottom w:val="single" w:sz="8" w:space="0" w:color="auto"/>
              <w:right w:val="single" w:sz="8" w:space="0" w:color="auto"/>
            </w:tcBorders>
            <w:vAlign w:val="center"/>
            <w:hideMark/>
          </w:tcPr>
          <w:p w14:paraId="518DB9F5" w14:textId="77777777" w:rsidR="00F670B4" w:rsidRPr="001372C6" w:rsidRDefault="00F670B4" w:rsidP="000E28A6">
            <w:pPr>
              <w:pStyle w:val="Style"/>
              <w:keepNext/>
              <w:ind w:left="201"/>
              <w:rPr>
                <w:sz w:val="20"/>
                <w:szCs w:val="20"/>
              </w:rPr>
            </w:pPr>
            <w:r w:rsidRPr="001372C6">
              <w:rPr>
                <w:sz w:val="20"/>
                <w:szCs w:val="20"/>
              </w:rPr>
              <w:t>$2,000/each</w:t>
            </w:r>
          </w:p>
        </w:tc>
      </w:tr>
      <w:tr w:rsidR="00F670B4" w:rsidRPr="001372C6" w14:paraId="7CED42F9" w14:textId="77777777" w:rsidTr="000E28A6">
        <w:tblPrEx>
          <w:tblLook w:val="0000" w:firstRow="0" w:lastRow="0" w:firstColumn="0" w:lastColumn="0" w:noHBand="0" w:noVBand="0"/>
        </w:tblPrEx>
        <w:trPr>
          <w:trHeight w:hRule="exact" w:val="605"/>
        </w:trPr>
        <w:tc>
          <w:tcPr>
            <w:tcW w:w="4593" w:type="dxa"/>
            <w:tcBorders>
              <w:top w:val="nil"/>
              <w:left w:val="single" w:sz="8" w:space="0" w:color="auto"/>
              <w:bottom w:val="single" w:sz="8" w:space="0" w:color="auto"/>
              <w:right w:val="single" w:sz="8" w:space="0" w:color="auto"/>
            </w:tcBorders>
            <w:vAlign w:val="center"/>
            <w:hideMark/>
          </w:tcPr>
          <w:p w14:paraId="09DC9076" w14:textId="77777777" w:rsidR="00F670B4" w:rsidRPr="001372C6" w:rsidRDefault="00F670B4" w:rsidP="000E28A6">
            <w:pPr>
              <w:pStyle w:val="Style"/>
              <w:ind w:left="270"/>
              <w:rPr>
                <w:sz w:val="20"/>
                <w:szCs w:val="20"/>
              </w:rPr>
            </w:pPr>
            <w:r w:rsidRPr="001372C6">
              <w:rPr>
                <w:sz w:val="20"/>
                <w:szCs w:val="20"/>
              </w:rPr>
              <w:t>Resubmittal for incomplete drawings or changes initiated by the project owner</w:t>
            </w:r>
          </w:p>
        </w:tc>
        <w:tc>
          <w:tcPr>
            <w:tcW w:w="4182" w:type="dxa"/>
            <w:tcBorders>
              <w:top w:val="nil"/>
              <w:left w:val="nil"/>
              <w:bottom w:val="single" w:sz="8" w:space="0" w:color="auto"/>
              <w:right w:val="single" w:sz="8" w:space="0" w:color="auto"/>
            </w:tcBorders>
            <w:vAlign w:val="center"/>
            <w:hideMark/>
          </w:tcPr>
          <w:p w14:paraId="6D9EB75C" w14:textId="77777777" w:rsidR="00F670B4" w:rsidRPr="001372C6" w:rsidRDefault="00F670B4" w:rsidP="000E28A6">
            <w:pPr>
              <w:pStyle w:val="Style"/>
              <w:ind w:left="201"/>
              <w:rPr>
                <w:sz w:val="20"/>
                <w:szCs w:val="20"/>
              </w:rPr>
            </w:pPr>
            <w:r w:rsidRPr="001372C6">
              <w:rPr>
                <w:sz w:val="20"/>
                <w:szCs w:val="20"/>
              </w:rPr>
              <w:t>½ of the original fee or as quoted on a case-by-case basis</w:t>
            </w:r>
          </w:p>
        </w:tc>
      </w:tr>
      <w:tr w:rsidR="00F670B4" w:rsidRPr="001372C6" w14:paraId="5A06F806" w14:textId="77777777" w:rsidTr="000E28A6">
        <w:trPr>
          <w:trHeight w:val="510"/>
        </w:trPr>
        <w:tc>
          <w:tcPr>
            <w:tcW w:w="4593" w:type="dxa"/>
            <w:tcBorders>
              <w:top w:val="nil"/>
              <w:left w:val="single" w:sz="8" w:space="0" w:color="auto"/>
              <w:bottom w:val="single" w:sz="8" w:space="0" w:color="auto"/>
              <w:right w:val="single" w:sz="8" w:space="0" w:color="auto"/>
            </w:tcBorders>
            <w:vAlign w:val="center"/>
            <w:hideMark/>
          </w:tcPr>
          <w:p w14:paraId="352F42B8" w14:textId="77777777" w:rsidR="00F670B4" w:rsidRPr="001372C6" w:rsidRDefault="00F670B4" w:rsidP="000E28A6">
            <w:pPr>
              <w:pStyle w:val="Style"/>
              <w:ind w:left="270"/>
              <w:rPr>
                <w:sz w:val="20"/>
                <w:szCs w:val="20"/>
              </w:rPr>
            </w:pPr>
            <w:r w:rsidRPr="001372C6">
              <w:rPr>
                <w:sz w:val="20"/>
                <w:szCs w:val="20"/>
              </w:rPr>
              <w:t xml:space="preserve">Other improvements not previously mentioned </w:t>
            </w:r>
          </w:p>
        </w:tc>
        <w:tc>
          <w:tcPr>
            <w:tcW w:w="4182" w:type="dxa"/>
            <w:tcBorders>
              <w:top w:val="nil"/>
              <w:left w:val="nil"/>
              <w:bottom w:val="single" w:sz="8" w:space="0" w:color="auto"/>
              <w:right w:val="single" w:sz="8" w:space="0" w:color="auto"/>
            </w:tcBorders>
            <w:vAlign w:val="center"/>
            <w:hideMark/>
          </w:tcPr>
          <w:p w14:paraId="711F54D9" w14:textId="77777777" w:rsidR="00F670B4" w:rsidRPr="001372C6" w:rsidRDefault="00F670B4" w:rsidP="000E28A6">
            <w:pPr>
              <w:pStyle w:val="Style"/>
              <w:ind w:left="201"/>
              <w:rPr>
                <w:sz w:val="20"/>
                <w:szCs w:val="20"/>
              </w:rPr>
            </w:pPr>
            <w:r w:rsidRPr="001372C6">
              <w:rPr>
                <w:sz w:val="20"/>
                <w:szCs w:val="20"/>
              </w:rPr>
              <w:t xml:space="preserve">As quoted on a project-by-project basis </w:t>
            </w:r>
          </w:p>
        </w:tc>
      </w:tr>
    </w:tbl>
    <w:p w14:paraId="5865ED4C" w14:textId="77777777" w:rsidR="00F670B4" w:rsidRPr="001372C6" w:rsidRDefault="00F670B4" w:rsidP="00F670B4">
      <w:pPr>
        <w:rPr>
          <w:rFonts w:cs="Arial"/>
        </w:rPr>
      </w:pPr>
    </w:p>
    <w:p w14:paraId="594D64C2" w14:textId="77777777" w:rsidR="00F670B4" w:rsidRPr="001372C6" w:rsidRDefault="00F670B4" w:rsidP="00F670B4">
      <w:pPr>
        <w:pStyle w:val="PlainText"/>
        <w:keepLines/>
        <w:jc w:val="both"/>
        <w:outlineLvl w:val="1"/>
        <w:rPr>
          <w:rFonts w:ascii="Arial" w:eastAsia="MS Mincho" w:hAnsi="Arial" w:cs="Arial"/>
          <w:sz w:val="22"/>
          <w:szCs w:val="22"/>
        </w:rPr>
      </w:pPr>
    </w:p>
    <w:p w14:paraId="091F52C0" w14:textId="77777777" w:rsidR="00F670B4" w:rsidRPr="001372C6" w:rsidRDefault="00F670B4" w:rsidP="00F670B4">
      <w:pPr>
        <w:pStyle w:val="PlainText"/>
        <w:keepLines/>
        <w:jc w:val="both"/>
        <w:outlineLvl w:val="1"/>
        <w:rPr>
          <w:rFonts w:ascii="Arial" w:eastAsia="MS Mincho" w:hAnsi="Arial" w:cs="Arial"/>
          <w:sz w:val="22"/>
          <w:szCs w:val="22"/>
          <w:u w:val="single"/>
        </w:rPr>
      </w:pPr>
    </w:p>
    <w:p w14:paraId="11B65549" w14:textId="77777777" w:rsidR="00F670B4" w:rsidRPr="001A3DC5" w:rsidRDefault="00F670B4" w:rsidP="001A3DC5">
      <w:pPr>
        <w:pStyle w:val="Heading2"/>
        <w:rPr>
          <w:rFonts w:eastAsia="MS Mincho"/>
        </w:rPr>
      </w:pPr>
      <w:r w:rsidRPr="001A3DC5">
        <w:rPr>
          <w:rFonts w:eastAsia="MS Mincho"/>
        </w:rPr>
        <w:t>PLANT INVESTMENT, CONNECTION, AND INSPECTION FEES</w:t>
      </w:r>
    </w:p>
    <w:p w14:paraId="1AF29A94" w14:textId="77777777" w:rsidR="00F670B4" w:rsidRPr="001372C6" w:rsidRDefault="00F670B4" w:rsidP="00F670B4">
      <w:pPr>
        <w:pStyle w:val="PlainText"/>
        <w:keepLines/>
        <w:ind w:left="720"/>
        <w:jc w:val="both"/>
        <w:rPr>
          <w:rFonts w:ascii="Arial" w:eastAsia="MS Mincho" w:hAnsi="Arial" w:cs="Arial"/>
          <w:sz w:val="22"/>
          <w:szCs w:val="22"/>
        </w:rPr>
      </w:pPr>
    </w:p>
    <w:p w14:paraId="6820D710"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Owners shall make application on forms furnished by the District. The permit application shall be supplemented by any plans, specifications or other information required by the District Manager.  Any additional costs incurred by the District in reviewing the application shall be paid by the applicant after the review is completed.</w:t>
      </w:r>
    </w:p>
    <w:p w14:paraId="4EE75C99"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 Plant Investment Fee, Connection and Inspection Fee shall be paid to the District at the time the application is filed with the District Manager at the District office.</w:t>
      </w:r>
    </w:p>
    <w:p w14:paraId="1CD846FB" w14:textId="77777777" w:rsidR="00F670B4" w:rsidRPr="001372C6" w:rsidRDefault="00F670B4" w:rsidP="00F670B4">
      <w:pPr>
        <w:pStyle w:val="PlainText"/>
        <w:keepLines/>
        <w:jc w:val="both"/>
        <w:rPr>
          <w:rFonts w:ascii="Arial" w:eastAsia="MS Mincho" w:hAnsi="Arial" w:cs="Arial"/>
          <w:sz w:val="22"/>
          <w:szCs w:val="22"/>
        </w:rPr>
      </w:pPr>
    </w:p>
    <w:p w14:paraId="3027C627" w14:textId="77777777" w:rsidR="00F670B4" w:rsidRPr="001A3DC5" w:rsidRDefault="00F670B4" w:rsidP="001A3DC5">
      <w:pPr>
        <w:pStyle w:val="Heading3"/>
        <w:rPr>
          <w:rFonts w:eastAsia="MS Mincho"/>
        </w:rPr>
      </w:pPr>
      <w:r w:rsidRPr="001A3DC5">
        <w:rPr>
          <w:rFonts w:eastAsia="MS Mincho"/>
        </w:rPr>
        <w:t xml:space="preserve">Plant Investment Fee: </w:t>
      </w:r>
    </w:p>
    <w:p w14:paraId="00E99E23" w14:textId="77777777" w:rsidR="00F670B4" w:rsidRPr="001372C6" w:rsidRDefault="00F670B4" w:rsidP="00F670B4">
      <w:pPr>
        <w:pStyle w:val="PlainText"/>
        <w:keepLines/>
        <w:jc w:val="both"/>
        <w:rPr>
          <w:rFonts w:ascii="Arial" w:eastAsia="MS Mincho" w:hAnsi="Arial" w:cs="Arial"/>
          <w:sz w:val="22"/>
          <w:szCs w:val="22"/>
        </w:rPr>
      </w:pPr>
    </w:p>
    <w:p w14:paraId="1D6461A2" w14:textId="77777777" w:rsidR="00F670B4" w:rsidRPr="001A3DC5" w:rsidRDefault="00F670B4" w:rsidP="00F670B4">
      <w:pPr>
        <w:pStyle w:val="PlainText"/>
        <w:keepLines/>
        <w:numPr>
          <w:ilvl w:val="0"/>
          <w:numId w:val="29"/>
        </w:numPr>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 xml:space="preserve">All persons, firms, corporations, or others requesting connection to the district water system shall be assessed a plant investment fee to cover their proportionate share of the capital costs of the existing system.  </w:t>
      </w:r>
    </w:p>
    <w:p w14:paraId="2F02512E" w14:textId="77777777" w:rsidR="00F670B4" w:rsidRPr="001A3DC5" w:rsidRDefault="00F670B4" w:rsidP="00F670B4">
      <w:pPr>
        <w:pStyle w:val="PlainText"/>
        <w:keepLines/>
        <w:numPr>
          <w:ilvl w:val="0"/>
          <w:numId w:val="29"/>
        </w:numPr>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Meter size shall be specified by a licensed engineer or plumber.</w:t>
      </w:r>
    </w:p>
    <w:p w14:paraId="06F12213" w14:textId="77777777" w:rsidR="00F670B4" w:rsidRPr="001A3DC5" w:rsidRDefault="00F670B4" w:rsidP="00F670B4">
      <w:pPr>
        <w:pStyle w:val="PlainText"/>
        <w:keepLines/>
        <w:numPr>
          <w:ilvl w:val="0"/>
          <w:numId w:val="29"/>
        </w:numPr>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The plant investment fee shall be paid before service is rendered.  If a larger capacity service is required on a piece of property, only the difference of capacity shall be charged.  If a building on a piece of property which has been hooked up to the water system is demolished and a new building is constructed the plant investment fee shall only be applied to the difference of capacity.</w:t>
      </w:r>
    </w:p>
    <w:p w14:paraId="6BB4F240" w14:textId="77777777" w:rsidR="00F670B4" w:rsidRPr="001A3DC5" w:rsidRDefault="00F670B4" w:rsidP="00F670B4">
      <w:pPr>
        <w:pStyle w:val="PlainText"/>
        <w:keepLines/>
        <w:jc w:val="both"/>
        <w:rPr>
          <w:rFonts w:asciiTheme="majorHAnsi" w:eastAsia="MS Mincho" w:hAnsiTheme="majorHAnsi" w:cstheme="majorHAnsi"/>
          <w:sz w:val="22"/>
          <w:szCs w:val="22"/>
        </w:rPr>
      </w:pPr>
    </w:p>
    <w:p w14:paraId="17BE846A" w14:textId="77777777" w:rsidR="00F670B4" w:rsidRPr="001A3DC5" w:rsidRDefault="00F670B4" w:rsidP="00F670B4">
      <w:pPr>
        <w:pStyle w:val="PlainText"/>
        <w:keepNext/>
        <w:keepLines/>
        <w:jc w:val="both"/>
        <w:rPr>
          <w:rFonts w:asciiTheme="majorHAnsi" w:hAnsiTheme="majorHAnsi" w:cstheme="majorHAnsi"/>
          <w:sz w:val="22"/>
          <w:szCs w:val="22"/>
        </w:rPr>
      </w:pPr>
    </w:p>
    <w:p w14:paraId="02EA9BD2" w14:textId="77777777" w:rsidR="00F670B4" w:rsidRPr="001A3DC5" w:rsidRDefault="00F670B4" w:rsidP="00F670B4">
      <w:pPr>
        <w:pStyle w:val="PlainText"/>
        <w:keepNext/>
        <w:keepLines/>
        <w:jc w:val="both"/>
        <w:rPr>
          <w:rFonts w:asciiTheme="majorHAnsi" w:hAnsiTheme="majorHAnsi" w:cstheme="majorHAnsi"/>
          <w:sz w:val="22"/>
          <w:szCs w:val="22"/>
        </w:rPr>
      </w:pPr>
      <w:r w:rsidRPr="001A3DC5">
        <w:rPr>
          <w:rFonts w:asciiTheme="majorHAnsi" w:eastAsia="MS Mincho" w:hAnsiTheme="majorHAnsi" w:cstheme="majorHAnsi"/>
          <w:sz w:val="22"/>
          <w:szCs w:val="22"/>
        </w:rPr>
        <w:t>Fees for these meter sizes will be based on the following Equivalent</w:t>
      </w:r>
      <w:r w:rsidRPr="001A3DC5">
        <w:rPr>
          <w:rFonts w:asciiTheme="majorHAnsi" w:hAnsiTheme="majorHAnsi" w:cstheme="majorHAnsi"/>
          <w:sz w:val="22"/>
          <w:szCs w:val="22"/>
        </w:rPr>
        <w:t xml:space="preserve"> Dwelling Units (EDU):</w:t>
      </w:r>
    </w:p>
    <w:p w14:paraId="7D687B70" w14:textId="77777777" w:rsidR="00F670B4" w:rsidRPr="00A23B5A" w:rsidRDefault="00F670B4" w:rsidP="00F670B4">
      <w:pPr>
        <w:keepNext/>
        <w:keepLines/>
        <w:tabs>
          <w:tab w:val="decimal" w:pos="3240"/>
          <w:tab w:val="decimal" w:pos="7200"/>
        </w:tabs>
        <w:ind w:left="180"/>
        <w:jc w:val="center"/>
        <w:rPr>
          <w:rFonts w:ascii="Arial" w:hAnsi="Arial" w:cs="Arial"/>
        </w:rPr>
      </w:pPr>
      <w:r w:rsidRPr="00A23B5A">
        <w:rPr>
          <w:rFonts w:ascii="Arial" w:hAnsi="Arial" w:cs="Arial"/>
        </w:rPr>
        <w:tab/>
      </w:r>
      <w:r w:rsidRPr="00A23B5A">
        <w:rPr>
          <w:rFonts w:ascii="Arial" w:hAnsi="Arial" w:cs="Arial"/>
        </w:rPr>
        <w:tab/>
      </w:r>
      <w:r w:rsidRPr="00A23B5A">
        <w:rPr>
          <w:rFonts w:ascii="Arial" w:hAnsi="Arial" w:cs="Arial"/>
        </w:rPr>
        <w:tab/>
      </w:r>
    </w:p>
    <w:tbl>
      <w:tblPr>
        <w:tblW w:w="0" w:type="auto"/>
        <w:tblInd w:w="1800" w:type="dxa"/>
        <w:tblLayout w:type="fixed"/>
        <w:tblLook w:val="01E0" w:firstRow="1" w:lastRow="1" w:firstColumn="1" w:lastColumn="1" w:noHBand="0" w:noVBand="0"/>
      </w:tblPr>
      <w:tblGrid>
        <w:gridCol w:w="1890"/>
        <w:gridCol w:w="1260"/>
        <w:gridCol w:w="3612"/>
      </w:tblGrid>
      <w:tr w:rsidR="00F670B4" w:rsidRPr="00A23B5A" w14:paraId="209DF378" w14:textId="77777777" w:rsidTr="000E28A6">
        <w:tc>
          <w:tcPr>
            <w:tcW w:w="1890" w:type="dxa"/>
            <w:shd w:val="clear" w:color="auto" w:fill="auto"/>
          </w:tcPr>
          <w:p w14:paraId="2C5461B7" w14:textId="77777777" w:rsidR="00F670B4" w:rsidRPr="00A23B5A" w:rsidRDefault="00F670B4" w:rsidP="000E28A6">
            <w:pPr>
              <w:keepNext/>
              <w:keepLines/>
              <w:jc w:val="center"/>
              <w:rPr>
                <w:rFonts w:ascii="Arial" w:hAnsi="Arial" w:cs="Arial"/>
              </w:rPr>
            </w:pPr>
            <w:r w:rsidRPr="00A23B5A">
              <w:rPr>
                <w:rFonts w:ascii="Arial" w:hAnsi="Arial" w:cs="Arial"/>
                <w:u w:val="single"/>
              </w:rPr>
              <w:t>Meter size</w:t>
            </w:r>
          </w:p>
        </w:tc>
        <w:tc>
          <w:tcPr>
            <w:tcW w:w="1260" w:type="dxa"/>
            <w:shd w:val="clear" w:color="auto" w:fill="auto"/>
          </w:tcPr>
          <w:p w14:paraId="3C3574C9" w14:textId="77777777" w:rsidR="00F670B4" w:rsidRPr="00A23B5A" w:rsidRDefault="00F670B4" w:rsidP="000E28A6">
            <w:pPr>
              <w:keepNext/>
              <w:keepLines/>
              <w:rPr>
                <w:rFonts w:ascii="Arial" w:hAnsi="Arial" w:cs="Arial"/>
              </w:rPr>
            </w:pPr>
            <w:r w:rsidRPr="00A23B5A">
              <w:rPr>
                <w:rFonts w:ascii="Arial" w:hAnsi="Arial" w:cs="Arial"/>
              </w:rPr>
              <w:t>EDU</w:t>
            </w:r>
          </w:p>
        </w:tc>
        <w:tc>
          <w:tcPr>
            <w:tcW w:w="3612" w:type="dxa"/>
            <w:shd w:val="clear" w:color="auto" w:fill="auto"/>
          </w:tcPr>
          <w:p w14:paraId="69CE0B8C" w14:textId="77777777" w:rsidR="00F670B4" w:rsidRPr="00A23B5A" w:rsidRDefault="00F670B4" w:rsidP="000E28A6">
            <w:pPr>
              <w:keepNext/>
              <w:keepLines/>
              <w:tabs>
                <w:tab w:val="left" w:pos="1260"/>
                <w:tab w:val="left" w:pos="4320"/>
                <w:tab w:val="left" w:pos="7380"/>
              </w:tabs>
              <w:ind w:left="180"/>
              <w:jc w:val="center"/>
              <w:rPr>
                <w:rFonts w:ascii="Arial" w:hAnsi="Arial" w:cs="Arial"/>
              </w:rPr>
            </w:pPr>
            <w:r w:rsidRPr="00A23B5A">
              <w:rPr>
                <w:rFonts w:ascii="Arial" w:hAnsi="Arial" w:cs="Arial"/>
                <w:u w:val="single"/>
              </w:rPr>
              <w:t>PIF</w:t>
            </w:r>
          </w:p>
        </w:tc>
      </w:tr>
      <w:tr w:rsidR="00F670B4" w:rsidRPr="00A23B5A" w14:paraId="539FDD4A" w14:textId="77777777" w:rsidTr="000E28A6">
        <w:tc>
          <w:tcPr>
            <w:tcW w:w="1890" w:type="dxa"/>
            <w:shd w:val="clear" w:color="auto" w:fill="auto"/>
          </w:tcPr>
          <w:p w14:paraId="669214DD" w14:textId="77777777" w:rsidR="00F670B4" w:rsidRPr="00A23B5A" w:rsidRDefault="00F670B4" w:rsidP="000E28A6">
            <w:pPr>
              <w:keepNext/>
              <w:keepLines/>
              <w:jc w:val="center"/>
              <w:rPr>
                <w:rFonts w:ascii="Arial" w:hAnsi="Arial" w:cs="Arial"/>
              </w:rPr>
            </w:pPr>
            <w:r w:rsidRPr="00A23B5A">
              <w:rPr>
                <w:rFonts w:ascii="Arial" w:hAnsi="Arial" w:cs="Arial"/>
              </w:rPr>
              <w:t>¾” or smaller</w:t>
            </w:r>
          </w:p>
        </w:tc>
        <w:tc>
          <w:tcPr>
            <w:tcW w:w="1260" w:type="dxa"/>
            <w:shd w:val="clear" w:color="auto" w:fill="auto"/>
          </w:tcPr>
          <w:p w14:paraId="0D374D10"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1.00</w:t>
            </w:r>
          </w:p>
        </w:tc>
        <w:tc>
          <w:tcPr>
            <w:tcW w:w="3612" w:type="dxa"/>
            <w:shd w:val="clear" w:color="auto" w:fill="auto"/>
          </w:tcPr>
          <w:p w14:paraId="1D940C12"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$2,600.00</w:t>
            </w:r>
          </w:p>
        </w:tc>
      </w:tr>
      <w:tr w:rsidR="00F670B4" w:rsidRPr="00A23B5A" w14:paraId="3C038A47" w14:textId="77777777" w:rsidTr="000E28A6">
        <w:tc>
          <w:tcPr>
            <w:tcW w:w="1890" w:type="dxa"/>
            <w:shd w:val="clear" w:color="auto" w:fill="auto"/>
          </w:tcPr>
          <w:p w14:paraId="36F9360D" w14:textId="77777777" w:rsidR="00F670B4" w:rsidRPr="00A23B5A" w:rsidRDefault="00F670B4" w:rsidP="000E28A6">
            <w:pPr>
              <w:keepNext/>
              <w:keepLines/>
              <w:jc w:val="center"/>
              <w:rPr>
                <w:rFonts w:ascii="Arial" w:hAnsi="Arial" w:cs="Arial"/>
              </w:rPr>
            </w:pPr>
            <w:r w:rsidRPr="00A23B5A">
              <w:rPr>
                <w:rFonts w:ascii="Arial" w:hAnsi="Arial" w:cs="Arial"/>
              </w:rPr>
              <w:t>1”</w:t>
            </w:r>
          </w:p>
        </w:tc>
        <w:tc>
          <w:tcPr>
            <w:tcW w:w="1260" w:type="dxa"/>
            <w:shd w:val="clear" w:color="auto" w:fill="auto"/>
          </w:tcPr>
          <w:p w14:paraId="119B6638"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1.79</w:t>
            </w:r>
          </w:p>
        </w:tc>
        <w:tc>
          <w:tcPr>
            <w:tcW w:w="3612" w:type="dxa"/>
            <w:shd w:val="clear" w:color="auto" w:fill="auto"/>
          </w:tcPr>
          <w:p w14:paraId="11AD2F7D"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$4,645.00</w:t>
            </w:r>
          </w:p>
        </w:tc>
      </w:tr>
      <w:tr w:rsidR="00F670B4" w:rsidRPr="00A23B5A" w14:paraId="64B4C738" w14:textId="77777777" w:rsidTr="000E28A6">
        <w:tc>
          <w:tcPr>
            <w:tcW w:w="1890" w:type="dxa"/>
            <w:shd w:val="clear" w:color="auto" w:fill="auto"/>
          </w:tcPr>
          <w:p w14:paraId="6EDCA4A6" w14:textId="77777777" w:rsidR="00F670B4" w:rsidRPr="00A23B5A" w:rsidRDefault="00F670B4" w:rsidP="000E28A6">
            <w:pPr>
              <w:keepNext/>
              <w:keepLines/>
              <w:jc w:val="center"/>
              <w:rPr>
                <w:rFonts w:ascii="Arial" w:hAnsi="Arial" w:cs="Arial"/>
              </w:rPr>
            </w:pPr>
            <w:r w:rsidRPr="00A23B5A">
              <w:rPr>
                <w:rFonts w:ascii="Arial" w:hAnsi="Arial" w:cs="Arial"/>
              </w:rPr>
              <w:t>1 ½”</w:t>
            </w:r>
          </w:p>
        </w:tc>
        <w:tc>
          <w:tcPr>
            <w:tcW w:w="1260" w:type="dxa"/>
            <w:shd w:val="clear" w:color="auto" w:fill="auto"/>
          </w:tcPr>
          <w:p w14:paraId="21A572DC"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4.00</w:t>
            </w:r>
          </w:p>
        </w:tc>
        <w:tc>
          <w:tcPr>
            <w:tcW w:w="3612" w:type="dxa"/>
            <w:shd w:val="clear" w:color="auto" w:fill="auto"/>
          </w:tcPr>
          <w:p w14:paraId="633433D1"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$10,400.00+TM</w:t>
            </w:r>
          </w:p>
        </w:tc>
      </w:tr>
      <w:tr w:rsidR="00F670B4" w:rsidRPr="00A23B5A" w14:paraId="37CCC873" w14:textId="77777777" w:rsidTr="000E28A6">
        <w:tc>
          <w:tcPr>
            <w:tcW w:w="1890" w:type="dxa"/>
            <w:shd w:val="clear" w:color="auto" w:fill="auto"/>
          </w:tcPr>
          <w:p w14:paraId="064B9793" w14:textId="77777777" w:rsidR="00F670B4" w:rsidRPr="00A23B5A" w:rsidRDefault="00F670B4" w:rsidP="000E28A6">
            <w:pPr>
              <w:keepNext/>
              <w:keepLines/>
              <w:jc w:val="center"/>
              <w:rPr>
                <w:rFonts w:ascii="Arial" w:hAnsi="Arial" w:cs="Arial"/>
              </w:rPr>
            </w:pPr>
            <w:r w:rsidRPr="00A23B5A">
              <w:rPr>
                <w:rFonts w:ascii="Arial" w:hAnsi="Arial" w:cs="Arial"/>
              </w:rPr>
              <w:t>2”</w:t>
            </w:r>
          </w:p>
        </w:tc>
        <w:tc>
          <w:tcPr>
            <w:tcW w:w="1260" w:type="dxa"/>
            <w:shd w:val="clear" w:color="auto" w:fill="auto"/>
          </w:tcPr>
          <w:p w14:paraId="1D0288EB"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7.14</w:t>
            </w:r>
          </w:p>
        </w:tc>
        <w:tc>
          <w:tcPr>
            <w:tcW w:w="3612" w:type="dxa"/>
            <w:shd w:val="clear" w:color="auto" w:fill="auto"/>
          </w:tcPr>
          <w:p w14:paraId="054B60CA"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$18,564.00+TM</w:t>
            </w:r>
          </w:p>
        </w:tc>
      </w:tr>
      <w:tr w:rsidR="00F670B4" w:rsidRPr="00A23B5A" w14:paraId="17B9A080" w14:textId="77777777" w:rsidTr="000E28A6">
        <w:tc>
          <w:tcPr>
            <w:tcW w:w="1890" w:type="dxa"/>
            <w:shd w:val="clear" w:color="auto" w:fill="auto"/>
          </w:tcPr>
          <w:p w14:paraId="4632BDEB" w14:textId="77777777" w:rsidR="00F670B4" w:rsidRPr="00A23B5A" w:rsidRDefault="00F670B4" w:rsidP="000E28A6">
            <w:pPr>
              <w:keepNext/>
              <w:keepLines/>
              <w:jc w:val="center"/>
              <w:rPr>
                <w:rFonts w:ascii="Arial" w:hAnsi="Arial" w:cs="Arial"/>
              </w:rPr>
            </w:pPr>
            <w:r w:rsidRPr="00A23B5A">
              <w:rPr>
                <w:rFonts w:ascii="Arial" w:hAnsi="Arial" w:cs="Arial"/>
              </w:rPr>
              <w:t>3”</w:t>
            </w:r>
          </w:p>
        </w:tc>
        <w:tc>
          <w:tcPr>
            <w:tcW w:w="1260" w:type="dxa"/>
            <w:shd w:val="clear" w:color="auto" w:fill="auto"/>
          </w:tcPr>
          <w:p w14:paraId="23ACA78E"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16.00</w:t>
            </w:r>
          </w:p>
        </w:tc>
        <w:tc>
          <w:tcPr>
            <w:tcW w:w="3612" w:type="dxa"/>
            <w:shd w:val="clear" w:color="auto" w:fill="auto"/>
          </w:tcPr>
          <w:p w14:paraId="31A4BB7E"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$41,600.00+TM</w:t>
            </w:r>
          </w:p>
        </w:tc>
      </w:tr>
      <w:tr w:rsidR="00F670B4" w:rsidRPr="00A23B5A" w14:paraId="0DDC3110" w14:textId="77777777" w:rsidTr="000E28A6">
        <w:tc>
          <w:tcPr>
            <w:tcW w:w="1890" w:type="dxa"/>
            <w:shd w:val="clear" w:color="auto" w:fill="auto"/>
          </w:tcPr>
          <w:p w14:paraId="474F0C2A" w14:textId="77777777" w:rsidR="00F670B4" w:rsidRPr="00A23B5A" w:rsidRDefault="00F670B4" w:rsidP="000E28A6">
            <w:pPr>
              <w:keepNext/>
              <w:keepLines/>
              <w:jc w:val="center"/>
              <w:rPr>
                <w:rFonts w:ascii="Arial" w:hAnsi="Arial" w:cs="Arial"/>
              </w:rPr>
            </w:pPr>
            <w:r w:rsidRPr="00A23B5A">
              <w:rPr>
                <w:rFonts w:ascii="Arial" w:hAnsi="Arial" w:cs="Arial"/>
              </w:rPr>
              <w:t>4”</w:t>
            </w:r>
          </w:p>
        </w:tc>
        <w:tc>
          <w:tcPr>
            <w:tcW w:w="1260" w:type="dxa"/>
            <w:shd w:val="clear" w:color="auto" w:fill="auto"/>
          </w:tcPr>
          <w:p w14:paraId="3E9293E7" w14:textId="77777777" w:rsidR="00F670B4" w:rsidRPr="00A23B5A" w:rsidRDefault="00F670B4" w:rsidP="000E28A6">
            <w:pPr>
              <w:keepNext/>
              <w:keepLines/>
              <w:jc w:val="right"/>
              <w:rPr>
                <w:rFonts w:ascii="Arial" w:hAnsi="Arial" w:cs="Arial"/>
              </w:rPr>
            </w:pPr>
            <w:r w:rsidRPr="00A23B5A">
              <w:rPr>
                <w:rFonts w:ascii="Arial" w:hAnsi="Arial" w:cs="Arial"/>
              </w:rPr>
              <w:t>28.57</w:t>
            </w:r>
          </w:p>
        </w:tc>
        <w:tc>
          <w:tcPr>
            <w:tcW w:w="3612" w:type="dxa"/>
            <w:shd w:val="clear" w:color="auto" w:fill="auto"/>
          </w:tcPr>
          <w:p w14:paraId="1840ED4C"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$74,282.00+TM</w:t>
            </w:r>
          </w:p>
        </w:tc>
      </w:tr>
      <w:tr w:rsidR="00F670B4" w:rsidRPr="00A23B5A" w14:paraId="7C5B5A74" w14:textId="77777777" w:rsidTr="000E28A6">
        <w:tc>
          <w:tcPr>
            <w:tcW w:w="1890" w:type="dxa"/>
            <w:shd w:val="clear" w:color="auto" w:fill="auto"/>
          </w:tcPr>
          <w:p w14:paraId="5352EBFB" w14:textId="77777777" w:rsidR="00F670B4" w:rsidRPr="00A23B5A" w:rsidRDefault="00F670B4" w:rsidP="000E28A6">
            <w:pPr>
              <w:keepNext/>
              <w:keepLines/>
              <w:jc w:val="center"/>
              <w:rPr>
                <w:rFonts w:ascii="Arial" w:hAnsi="Arial" w:cs="Arial"/>
              </w:rPr>
            </w:pPr>
            <w:r w:rsidRPr="00A23B5A">
              <w:rPr>
                <w:rFonts w:ascii="Arial" w:hAnsi="Arial" w:cs="Arial"/>
              </w:rPr>
              <w:t>5”</w:t>
            </w:r>
          </w:p>
        </w:tc>
        <w:tc>
          <w:tcPr>
            <w:tcW w:w="1260" w:type="dxa"/>
            <w:shd w:val="clear" w:color="auto" w:fill="auto"/>
          </w:tcPr>
          <w:p w14:paraId="2F33ECBA"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44.64</w:t>
            </w:r>
          </w:p>
        </w:tc>
        <w:tc>
          <w:tcPr>
            <w:tcW w:w="3612" w:type="dxa"/>
            <w:shd w:val="clear" w:color="auto" w:fill="auto"/>
          </w:tcPr>
          <w:p w14:paraId="760D6EAA"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$116,064.00+TM</w:t>
            </w:r>
          </w:p>
        </w:tc>
      </w:tr>
      <w:tr w:rsidR="00F670B4" w:rsidRPr="00A23B5A" w14:paraId="7ABBA785" w14:textId="77777777" w:rsidTr="000E28A6">
        <w:tc>
          <w:tcPr>
            <w:tcW w:w="1890" w:type="dxa"/>
            <w:shd w:val="clear" w:color="auto" w:fill="auto"/>
          </w:tcPr>
          <w:p w14:paraId="57AA0728" w14:textId="77777777" w:rsidR="00F670B4" w:rsidRPr="00A23B5A" w:rsidRDefault="00F670B4" w:rsidP="000E28A6">
            <w:pPr>
              <w:keepNext/>
              <w:keepLines/>
              <w:jc w:val="center"/>
              <w:rPr>
                <w:rFonts w:ascii="Arial" w:hAnsi="Arial" w:cs="Arial"/>
              </w:rPr>
            </w:pPr>
            <w:r w:rsidRPr="00A23B5A">
              <w:rPr>
                <w:rFonts w:ascii="Arial" w:hAnsi="Arial" w:cs="Arial"/>
              </w:rPr>
              <w:t>6”</w:t>
            </w:r>
          </w:p>
        </w:tc>
        <w:tc>
          <w:tcPr>
            <w:tcW w:w="1260" w:type="dxa"/>
            <w:shd w:val="clear" w:color="auto" w:fill="auto"/>
          </w:tcPr>
          <w:p w14:paraId="30E15C7A"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64.29</w:t>
            </w:r>
          </w:p>
        </w:tc>
        <w:tc>
          <w:tcPr>
            <w:tcW w:w="3612" w:type="dxa"/>
            <w:shd w:val="clear" w:color="auto" w:fill="auto"/>
          </w:tcPr>
          <w:p w14:paraId="50A59115"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$167,154.00+TM</w:t>
            </w:r>
          </w:p>
        </w:tc>
      </w:tr>
      <w:tr w:rsidR="00F670B4" w:rsidRPr="00A23B5A" w14:paraId="2B78DE50" w14:textId="77777777" w:rsidTr="000E28A6">
        <w:tc>
          <w:tcPr>
            <w:tcW w:w="1890" w:type="dxa"/>
            <w:shd w:val="clear" w:color="auto" w:fill="auto"/>
          </w:tcPr>
          <w:p w14:paraId="0C1691CE" w14:textId="77777777" w:rsidR="00F670B4" w:rsidRPr="00A23B5A" w:rsidRDefault="00F670B4" w:rsidP="000E28A6">
            <w:pPr>
              <w:keepNext/>
              <w:keepLines/>
              <w:jc w:val="center"/>
              <w:rPr>
                <w:rFonts w:ascii="Arial" w:hAnsi="Arial" w:cs="Arial"/>
              </w:rPr>
            </w:pPr>
            <w:r w:rsidRPr="00A23B5A">
              <w:rPr>
                <w:rFonts w:ascii="Arial" w:hAnsi="Arial" w:cs="Arial"/>
              </w:rPr>
              <w:t>7”</w:t>
            </w:r>
          </w:p>
        </w:tc>
        <w:tc>
          <w:tcPr>
            <w:tcW w:w="1260" w:type="dxa"/>
            <w:shd w:val="clear" w:color="auto" w:fill="auto"/>
          </w:tcPr>
          <w:p w14:paraId="58E4424F"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87.11</w:t>
            </w:r>
          </w:p>
        </w:tc>
        <w:tc>
          <w:tcPr>
            <w:tcW w:w="3612" w:type="dxa"/>
            <w:shd w:val="clear" w:color="auto" w:fill="auto"/>
          </w:tcPr>
          <w:p w14:paraId="47D0AC90"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$226,486.00+TM</w:t>
            </w:r>
          </w:p>
        </w:tc>
      </w:tr>
      <w:tr w:rsidR="00F670B4" w:rsidRPr="00A23B5A" w14:paraId="2D5C3D3D" w14:textId="77777777" w:rsidTr="000E28A6">
        <w:tc>
          <w:tcPr>
            <w:tcW w:w="1890" w:type="dxa"/>
            <w:shd w:val="clear" w:color="auto" w:fill="auto"/>
          </w:tcPr>
          <w:p w14:paraId="56F58046" w14:textId="77777777" w:rsidR="00F670B4" w:rsidRPr="00A23B5A" w:rsidRDefault="00F670B4" w:rsidP="000E28A6">
            <w:pPr>
              <w:keepNext/>
              <w:keepLines/>
              <w:jc w:val="center"/>
              <w:rPr>
                <w:rFonts w:ascii="Arial" w:hAnsi="Arial" w:cs="Arial"/>
              </w:rPr>
            </w:pPr>
            <w:r w:rsidRPr="00A23B5A">
              <w:rPr>
                <w:rFonts w:ascii="Arial" w:hAnsi="Arial" w:cs="Arial"/>
              </w:rPr>
              <w:t>8”</w:t>
            </w:r>
          </w:p>
        </w:tc>
        <w:tc>
          <w:tcPr>
            <w:tcW w:w="1260" w:type="dxa"/>
            <w:shd w:val="clear" w:color="auto" w:fill="auto"/>
          </w:tcPr>
          <w:p w14:paraId="2346D5C6"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113.78</w:t>
            </w:r>
          </w:p>
        </w:tc>
        <w:tc>
          <w:tcPr>
            <w:tcW w:w="3612" w:type="dxa"/>
            <w:shd w:val="clear" w:color="auto" w:fill="auto"/>
          </w:tcPr>
          <w:p w14:paraId="6F83C652"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$295,828.00+TM</w:t>
            </w:r>
          </w:p>
        </w:tc>
      </w:tr>
      <w:tr w:rsidR="00F670B4" w:rsidRPr="00A23B5A" w14:paraId="652C6B2C" w14:textId="77777777" w:rsidTr="000E28A6">
        <w:tc>
          <w:tcPr>
            <w:tcW w:w="1890" w:type="dxa"/>
            <w:shd w:val="clear" w:color="auto" w:fill="auto"/>
          </w:tcPr>
          <w:p w14:paraId="46A613F8" w14:textId="77777777" w:rsidR="00F670B4" w:rsidRPr="00A23B5A" w:rsidRDefault="00F670B4" w:rsidP="000E28A6">
            <w:pPr>
              <w:keepNext/>
              <w:keepLines/>
              <w:jc w:val="center"/>
              <w:rPr>
                <w:rFonts w:ascii="Arial" w:hAnsi="Arial" w:cs="Arial"/>
              </w:rPr>
            </w:pPr>
            <w:r w:rsidRPr="00A23B5A">
              <w:rPr>
                <w:rFonts w:ascii="Arial" w:hAnsi="Arial" w:cs="Arial"/>
              </w:rPr>
              <w:t>9”</w:t>
            </w:r>
          </w:p>
        </w:tc>
        <w:tc>
          <w:tcPr>
            <w:tcW w:w="1260" w:type="dxa"/>
            <w:shd w:val="clear" w:color="auto" w:fill="auto"/>
          </w:tcPr>
          <w:p w14:paraId="6C58DD85"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144.00</w:t>
            </w:r>
          </w:p>
        </w:tc>
        <w:tc>
          <w:tcPr>
            <w:tcW w:w="3612" w:type="dxa"/>
            <w:shd w:val="clear" w:color="auto" w:fill="auto"/>
          </w:tcPr>
          <w:p w14:paraId="28371BA6"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$374,400.00+TM</w:t>
            </w:r>
          </w:p>
        </w:tc>
      </w:tr>
      <w:tr w:rsidR="00F670B4" w:rsidRPr="00A23B5A" w14:paraId="78B0852D" w14:textId="77777777" w:rsidTr="000E28A6">
        <w:tc>
          <w:tcPr>
            <w:tcW w:w="1890" w:type="dxa"/>
            <w:shd w:val="clear" w:color="auto" w:fill="auto"/>
          </w:tcPr>
          <w:p w14:paraId="741855D7" w14:textId="77777777" w:rsidR="00F670B4" w:rsidRPr="00A23B5A" w:rsidRDefault="00F670B4" w:rsidP="000E28A6">
            <w:pPr>
              <w:keepNext/>
              <w:keepLines/>
              <w:jc w:val="center"/>
              <w:rPr>
                <w:rFonts w:ascii="Arial" w:hAnsi="Arial" w:cs="Arial"/>
              </w:rPr>
            </w:pPr>
            <w:r w:rsidRPr="00A23B5A">
              <w:rPr>
                <w:rFonts w:ascii="Arial" w:hAnsi="Arial" w:cs="Arial"/>
              </w:rPr>
              <w:t>10”</w:t>
            </w:r>
          </w:p>
        </w:tc>
        <w:tc>
          <w:tcPr>
            <w:tcW w:w="1260" w:type="dxa"/>
            <w:shd w:val="clear" w:color="auto" w:fill="auto"/>
          </w:tcPr>
          <w:p w14:paraId="64A217A8" w14:textId="77777777" w:rsidR="00F670B4" w:rsidRPr="00A23B5A" w:rsidRDefault="00F670B4" w:rsidP="000E28A6">
            <w:pPr>
              <w:keepNext/>
              <w:keepLines/>
              <w:tabs>
                <w:tab w:val="decimal" w:pos="1602"/>
              </w:tabs>
              <w:jc w:val="right"/>
              <w:rPr>
                <w:rFonts w:ascii="Arial" w:hAnsi="Arial" w:cs="Arial"/>
              </w:rPr>
            </w:pPr>
            <w:r w:rsidRPr="00A23B5A">
              <w:rPr>
                <w:rFonts w:ascii="Arial" w:hAnsi="Arial" w:cs="Arial"/>
              </w:rPr>
              <w:t>177.78</w:t>
            </w:r>
          </w:p>
        </w:tc>
        <w:tc>
          <w:tcPr>
            <w:tcW w:w="3612" w:type="dxa"/>
            <w:shd w:val="clear" w:color="auto" w:fill="auto"/>
          </w:tcPr>
          <w:p w14:paraId="3972804B" w14:textId="77777777" w:rsidR="00F670B4" w:rsidRPr="00A23B5A" w:rsidRDefault="00F670B4" w:rsidP="000E28A6">
            <w:pPr>
              <w:keepNext/>
              <w:keepLines/>
              <w:tabs>
                <w:tab w:val="decimal" w:pos="1080"/>
              </w:tabs>
              <w:jc w:val="center"/>
              <w:rPr>
                <w:rFonts w:ascii="Arial" w:hAnsi="Arial" w:cs="Arial"/>
              </w:rPr>
            </w:pPr>
            <w:r w:rsidRPr="00A23B5A">
              <w:rPr>
                <w:rFonts w:ascii="Arial" w:hAnsi="Arial" w:cs="Arial"/>
              </w:rPr>
              <w:t>$462,228.00+TM</w:t>
            </w:r>
          </w:p>
        </w:tc>
      </w:tr>
      <w:tr w:rsidR="00F670B4" w:rsidRPr="00A23B5A" w14:paraId="7126DA5B" w14:textId="77777777" w:rsidTr="00D2569F">
        <w:trPr>
          <w:trHeight w:val="80"/>
        </w:trPr>
        <w:tc>
          <w:tcPr>
            <w:tcW w:w="1890" w:type="dxa"/>
            <w:shd w:val="clear" w:color="auto" w:fill="auto"/>
          </w:tcPr>
          <w:p w14:paraId="26F1F793" w14:textId="77777777" w:rsidR="00F670B4" w:rsidRPr="00A23B5A" w:rsidRDefault="00F670B4" w:rsidP="000E28A6">
            <w:pPr>
              <w:keepNext/>
              <w:keepLines/>
              <w:jc w:val="center"/>
              <w:rPr>
                <w:rFonts w:ascii="Arial" w:hAnsi="Arial" w:cs="Arial"/>
              </w:rPr>
            </w:pPr>
          </w:p>
        </w:tc>
        <w:tc>
          <w:tcPr>
            <w:tcW w:w="1260" w:type="dxa"/>
            <w:shd w:val="clear" w:color="auto" w:fill="auto"/>
          </w:tcPr>
          <w:p w14:paraId="2BB38F5B" w14:textId="77777777" w:rsidR="00F670B4" w:rsidRPr="00A23B5A" w:rsidRDefault="00F670B4" w:rsidP="000E28A6">
            <w:pPr>
              <w:keepNext/>
              <w:keepLines/>
              <w:tabs>
                <w:tab w:val="decimal" w:pos="1602"/>
              </w:tabs>
              <w:jc w:val="right"/>
              <w:rPr>
                <w:rFonts w:ascii="Arial" w:hAnsi="Arial" w:cs="Arial"/>
              </w:rPr>
            </w:pPr>
          </w:p>
        </w:tc>
        <w:tc>
          <w:tcPr>
            <w:tcW w:w="3612" w:type="dxa"/>
            <w:shd w:val="clear" w:color="auto" w:fill="auto"/>
          </w:tcPr>
          <w:p w14:paraId="228F5E71" w14:textId="77777777" w:rsidR="00F670B4" w:rsidRPr="00A23B5A" w:rsidRDefault="00F670B4" w:rsidP="000E28A6">
            <w:pPr>
              <w:keepNext/>
              <w:keepLines/>
              <w:tabs>
                <w:tab w:val="decimal" w:pos="1080"/>
              </w:tabs>
              <w:jc w:val="center"/>
              <w:rPr>
                <w:rFonts w:ascii="Arial" w:hAnsi="Arial" w:cs="Arial"/>
              </w:rPr>
            </w:pPr>
          </w:p>
        </w:tc>
      </w:tr>
    </w:tbl>
    <w:p w14:paraId="7A93D5EF" w14:textId="77777777" w:rsidR="00F670B4" w:rsidRPr="00A94C01" w:rsidRDefault="00F670B4" w:rsidP="00F670B4">
      <w:pPr>
        <w:pStyle w:val="PlainText"/>
        <w:keepLines/>
        <w:jc w:val="both"/>
        <w:rPr>
          <w:rFonts w:ascii="Arial" w:eastAsia="MS Mincho" w:hAnsi="Arial" w:cs="Arial"/>
          <w:sz w:val="22"/>
          <w:szCs w:val="22"/>
        </w:rPr>
      </w:pPr>
    </w:p>
    <w:p w14:paraId="14831BDA"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imes New Roman" w:eastAsia="MS Mincho" w:hAnsi="Times New Roman" w:cs="Times New Roman"/>
          <w:sz w:val="22"/>
          <w:szCs w:val="22"/>
          <w:u w:val="single"/>
        </w:rPr>
        <w:t>Connection Fee</w:t>
      </w:r>
      <w:r w:rsidRPr="001A3DC5">
        <w:rPr>
          <w:rFonts w:asciiTheme="majorHAnsi" w:eastAsia="MS Mincho" w:hAnsiTheme="majorHAnsi" w:cstheme="majorHAnsi"/>
          <w:sz w:val="22"/>
          <w:szCs w:val="22"/>
        </w:rPr>
        <w:t xml:space="preserve"> - All persons, firms, corporations or others requesting connection to the District water system shall pay a Connection Fee to cover the cost of labor and materials to make the tap, cost of the water meter and to make the inspection of the service lines and/or mains. Meter size shall be specified by a licensed engineer or plumber.  The fees are as follows:</w:t>
      </w:r>
    </w:p>
    <w:p w14:paraId="04D02E93" w14:textId="77777777" w:rsidR="00F670B4" w:rsidRPr="001A3DC5" w:rsidRDefault="00F670B4" w:rsidP="00F670B4">
      <w:pPr>
        <w:pStyle w:val="PlainText"/>
        <w:keepLines/>
        <w:jc w:val="both"/>
        <w:rPr>
          <w:rFonts w:asciiTheme="majorHAnsi" w:eastAsia="MS Mincho" w:hAnsiTheme="majorHAnsi" w:cstheme="majorHAnsi"/>
          <w:sz w:val="22"/>
          <w:szCs w:val="22"/>
        </w:rPr>
      </w:pPr>
    </w:p>
    <w:p w14:paraId="41976F9B" w14:textId="77777777" w:rsidR="00F670B4" w:rsidRPr="001A3DC5" w:rsidRDefault="00F670B4" w:rsidP="00F670B4">
      <w:pPr>
        <w:pStyle w:val="PlainText"/>
        <w:keepLines/>
        <w:tabs>
          <w:tab w:val="left" w:pos="1080"/>
          <w:tab w:val="center" w:pos="1800"/>
          <w:tab w:val="left" w:pos="5040"/>
          <w:tab w:val="center" w:pos="5580"/>
        </w:tab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t>Size of Water Connection</w:t>
      </w:r>
      <w:r w:rsidRPr="001A3DC5">
        <w:rPr>
          <w:rFonts w:asciiTheme="majorHAnsi" w:eastAsia="MS Mincho" w:hAnsiTheme="majorHAnsi" w:cstheme="majorHAnsi"/>
          <w:sz w:val="22"/>
          <w:szCs w:val="22"/>
        </w:rPr>
        <w:tab/>
        <w:t>Fee</w:t>
      </w:r>
    </w:p>
    <w:p w14:paraId="69A15B9B" w14:textId="77777777" w:rsidR="00F670B4" w:rsidRPr="001A3DC5" w:rsidRDefault="00F670B4" w:rsidP="00F670B4">
      <w:pPr>
        <w:pStyle w:val="PlainText"/>
        <w:keepLines/>
        <w:tabs>
          <w:tab w:val="left" w:pos="1080"/>
          <w:tab w:val="center" w:pos="1800"/>
          <w:tab w:val="left" w:pos="5040"/>
          <w:tab w:val="center" w:pos="5580"/>
        </w:tabs>
        <w:jc w:val="both"/>
        <w:rPr>
          <w:rFonts w:asciiTheme="majorHAnsi" w:eastAsia="MS Mincho" w:hAnsiTheme="majorHAnsi" w:cstheme="majorHAnsi"/>
          <w:sz w:val="22"/>
          <w:szCs w:val="22"/>
        </w:rPr>
      </w:pPr>
    </w:p>
    <w:p w14:paraId="6E444264" w14:textId="77777777" w:rsidR="00F670B4" w:rsidRPr="001A3DC5" w:rsidRDefault="00F670B4" w:rsidP="00F670B4">
      <w:pPr>
        <w:pStyle w:val="PlainText"/>
        <w:keepLines/>
        <w:tabs>
          <w:tab w:val="center" w:pos="1980"/>
          <w:tab w:val="center" w:pos="5400"/>
        </w:tab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t>¾</w:t>
      </w:r>
      <w:r w:rsidRPr="001A3DC5">
        <w:rPr>
          <w:rFonts w:asciiTheme="majorHAnsi" w:eastAsia="MS Mincho" w:hAnsiTheme="majorHAnsi" w:cstheme="majorHAnsi"/>
          <w:sz w:val="22"/>
          <w:szCs w:val="22"/>
        </w:rPr>
        <w:tab/>
        <w:t>$1,190.00</w:t>
      </w:r>
    </w:p>
    <w:p w14:paraId="4BB3E48C" w14:textId="77777777" w:rsidR="00F670B4" w:rsidRPr="001A3DC5" w:rsidRDefault="00F670B4" w:rsidP="00F670B4">
      <w:pPr>
        <w:pStyle w:val="PlainText"/>
        <w:keepLines/>
        <w:tabs>
          <w:tab w:val="center" w:pos="1980"/>
          <w:tab w:val="center" w:pos="5400"/>
        </w:tab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t>1</w:t>
      </w:r>
      <w:r w:rsidRPr="001A3DC5">
        <w:rPr>
          <w:rFonts w:asciiTheme="majorHAnsi" w:eastAsia="MS Mincho" w:hAnsiTheme="majorHAnsi" w:cstheme="majorHAnsi"/>
          <w:sz w:val="22"/>
          <w:szCs w:val="22"/>
        </w:rPr>
        <w:tab/>
        <w:t>$2,090.060</w:t>
      </w:r>
    </w:p>
    <w:p w14:paraId="4F53B031" w14:textId="77777777" w:rsidR="00F670B4" w:rsidRPr="001A3DC5" w:rsidRDefault="00F670B4" w:rsidP="00F670B4">
      <w:pPr>
        <w:pStyle w:val="PlainText"/>
        <w:keepLines/>
        <w:tabs>
          <w:tab w:val="center" w:pos="1980"/>
          <w:tab w:val="center" w:pos="5400"/>
        </w:tab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t>1 1/2" and Over</w:t>
      </w:r>
      <w:r w:rsidRPr="001A3DC5">
        <w:rPr>
          <w:rFonts w:asciiTheme="majorHAnsi" w:eastAsia="MS Mincho" w:hAnsiTheme="majorHAnsi" w:cstheme="majorHAnsi"/>
          <w:sz w:val="22"/>
          <w:szCs w:val="22"/>
        </w:rPr>
        <w:tab/>
        <w:t>$50.00 Materials &amp; Labor</w:t>
      </w:r>
    </w:p>
    <w:p w14:paraId="589B1FC4" w14:textId="77777777" w:rsidR="00F670B4" w:rsidRPr="001A3DC5" w:rsidRDefault="00F670B4" w:rsidP="00F670B4">
      <w:pPr>
        <w:pStyle w:val="PlainText"/>
        <w:keepLines/>
        <w:tabs>
          <w:tab w:val="center" w:pos="1980"/>
          <w:tab w:val="center" w:pos="5400"/>
        </w:tabs>
        <w:jc w:val="both"/>
        <w:rPr>
          <w:rFonts w:asciiTheme="majorHAnsi" w:eastAsia="MS Mincho" w:hAnsiTheme="majorHAnsi" w:cstheme="majorHAnsi"/>
          <w:sz w:val="22"/>
          <w:szCs w:val="22"/>
        </w:rPr>
      </w:pPr>
    </w:p>
    <w:p w14:paraId="521E857B"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heme="majorHAnsi" w:eastAsia="MS Mincho" w:hAnsiTheme="majorHAnsi" w:cstheme="majorHAnsi"/>
          <w:sz w:val="22"/>
          <w:szCs w:val="22"/>
        </w:rPr>
        <w:tab/>
      </w:r>
    </w:p>
    <w:p w14:paraId="77F3B35F" w14:textId="77777777" w:rsidR="00F670B4" w:rsidRPr="001A3DC5" w:rsidRDefault="00F670B4" w:rsidP="00F670B4">
      <w:pPr>
        <w:pStyle w:val="PlainText"/>
        <w:keepLines/>
        <w:jc w:val="both"/>
        <w:rPr>
          <w:rFonts w:asciiTheme="majorHAnsi" w:eastAsia="MS Mincho" w:hAnsiTheme="majorHAnsi" w:cstheme="majorHAnsi"/>
          <w:sz w:val="22"/>
          <w:szCs w:val="22"/>
        </w:rPr>
      </w:pPr>
      <w:r w:rsidRPr="001A3DC5">
        <w:rPr>
          <w:rFonts w:ascii="Times New Roman" w:eastAsia="MS Mincho" w:hAnsi="Times New Roman" w:cs="Times New Roman"/>
          <w:sz w:val="22"/>
          <w:szCs w:val="22"/>
          <w:u w:val="single"/>
        </w:rPr>
        <w:t>Application Review &amp; Inspection Fee</w:t>
      </w:r>
      <w:r w:rsidRPr="001A3DC5">
        <w:rPr>
          <w:rFonts w:asciiTheme="majorHAnsi" w:eastAsia="MS Mincho" w:hAnsiTheme="majorHAnsi" w:cstheme="majorHAnsi"/>
          <w:sz w:val="22"/>
          <w:szCs w:val="22"/>
          <w:u w:val="single"/>
        </w:rPr>
        <w:t>:</w:t>
      </w:r>
      <w:r w:rsidRPr="001A3DC5">
        <w:rPr>
          <w:rFonts w:asciiTheme="majorHAnsi" w:eastAsia="MS Mincho" w:hAnsiTheme="majorHAnsi" w:cstheme="majorHAnsi"/>
          <w:sz w:val="22"/>
          <w:szCs w:val="22"/>
        </w:rPr>
        <w:t xml:space="preserve"> </w:t>
      </w:r>
      <w:r w:rsidRPr="001A3DC5">
        <w:rPr>
          <w:rFonts w:asciiTheme="majorHAnsi" w:eastAsia="MS Mincho" w:hAnsiTheme="majorHAnsi" w:cstheme="majorHAnsi"/>
          <w:sz w:val="22"/>
          <w:szCs w:val="22"/>
        </w:rPr>
        <w:tab/>
        <w:t xml:space="preserve"> $100.00</w:t>
      </w:r>
    </w:p>
    <w:p w14:paraId="5B352EBC" w14:textId="77777777" w:rsidR="00F670B4" w:rsidRPr="001372C6" w:rsidRDefault="00F670B4" w:rsidP="00F670B4">
      <w:pPr>
        <w:pStyle w:val="PlainText"/>
        <w:keepLines/>
        <w:ind w:left="1440"/>
        <w:jc w:val="both"/>
        <w:rPr>
          <w:rFonts w:ascii="Arial" w:eastAsia="MS Mincho" w:hAnsi="Arial" w:cs="Arial"/>
          <w:sz w:val="22"/>
          <w:szCs w:val="22"/>
        </w:rPr>
      </w:pPr>
    </w:p>
    <w:p w14:paraId="224EB971" w14:textId="77777777" w:rsidR="00F670B4" w:rsidRDefault="00F670B4" w:rsidP="00F670B4">
      <w:pPr>
        <w:pStyle w:val="PlainText"/>
        <w:keepNext/>
        <w:keepLines/>
        <w:jc w:val="both"/>
        <w:outlineLvl w:val="2"/>
        <w:rPr>
          <w:rFonts w:ascii="Arial" w:eastAsia="MS Mincho" w:hAnsi="Arial" w:cs="Arial"/>
          <w:sz w:val="22"/>
          <w:szCs w:val="22"/>
        </w:rPr>
      </w:pPr>
      <w:r w:rsidRPr="001372C6">
        <w:rPr>
          <w:rFonts w:ascii="Arial" w:eastAsia="MS Mincho" w:hAnsi="Arial" w:cs="Arial"/>
          <w:sz w:val="22"/>
          <w:szCs w:val="22"/>
        </w:rPr>
        <w:t xml:space="preserve"> </w:t>
      </w:r>
    </w:p>
    <w:p w14:paraId="0B6B5D48" w14:textId="77777777" w:rsidR="00A23B5A" w:rsidRPr="001372C6" w:rsidRDefault="00A23B5A" w:rsidP="00F670B4">
      <w:pPr>
        <w:pStyle w:val="PlainText"/>
        <w:keepNext/>
        <w:keepLines/>
        <w:jc w:val="both"/>
        <w:outlineLvl w:val="2"/>
        <w:rPr>
          <w:rFonts w:ascii="Arial" w:eastAsia="MS Mincho" w:hAnsi="Arial" w:cs="Arial"/>
          <w:sz w:val="22"/>
          <w:szCs w:val="22"/>
        </w:rPr>
      </w:pPr>
    </w:p>
    <w:p w14:paraId="412CE10B" w14:textId="77777777" w:rsidR="00F670B4" w:rsidRPr="001372C6" w:rsidRDefault="00F670B4" w:rsidP="00F670B4">
      <w:pPr>
        <w:pStyle w:val="PlainText"/>
        <w:keepLines/>
        <w:outlineLvl w:val="0"/>
        <w:rPr>
          <w:rFonts w:eastAsia="MS Mincho"/>
          <w:i/>
          <w:u w:val="single"/>
        </w:rPr>
      </w:pPr>
    </w:p>
    <w:p w14:paraId="2F84C25B" w14:textId="77777777" w:rsidR="0037115B" w:rsidRDefault="0037115B" w:rsidP="00F670B4">
      <w:pPr>
        <w:pStyle w:val="PlainText"/>
        <w:keepLines/>
        <w:jc w:val="both"/>
        <w:outlineLvl w:val="1"/>
        <w:rPr>
          <w:rFonts w:ascii="Arial" w:eastAsia="MS Mincho" w:hAnsi="Arial" w:cs="Arial"/>
          <w:sz w:val="22"/>
          <w:szCs w:val="22"/>
        </w:rPr>
      </w:pPr>
    </w:p>
    <w:p w14:paraId="703FC329" w14:textId="77777777" w:rsidR="0037115B" w:rsidRDefault="0037115B" w:rsidP="00F670B4">
      <w:pPr>
        <w:pStyle w:val="PlainText"/>
        <w:keepLines/>
        <w:jc w:val="both"/>
        <w:outlineLvl w:val="1"/>
        <w:rPr>
          <w:rFonts w:ascii="Arial" w:eastAsia="MS Mincho" w:hAnsi="Arial" w:cs="Arial"/>
          <w:sz w:val="22"/>
          <w:szCs w:val="22"/>
        </w:rPr>
      </w:pPr>
    </w:p>
    <w:p w14:paraId="75E4125E" w14:textId="77777777" w:rsidR="0037115B" w:rsidRDefault="0037115B" w:rsidP="00F670B4">
      <w:pPr>
        <w:pStyle w:val="PlainText"/>
        <w:keepLines/>
        <w:jc w:val="both"/>
        <w:outlineLvl w:val="1"/>
        <w:rPr>
          <w:rFonts w:ascii="Arial" w:eastAsia="MS Mincho" w:hAnsi="Arial" w:cs="Arial"/>
          <w:sz w:val="22"/>
          <w:szCs w:val="22"/>
        </w:rPr>
      </w:pPr>
    </w:p>
    <w:p w14:paraId="56836608" w14:textId="77777777" w:rsidR="0037115B" w:rsidRDefault="0037115B" w:rsidP="00F670B4">
      <w:pPr>
        <w:pStyle w:val="PlainText"/>
        <w:keepLines/>
        <w:jc w:val="both"/>
        <w:outlineLvl w:val="1"/>
        <w:rPr>
          <w:rFonts w:ascii="Arial" w:eastAsia="MS Mincho" w:hAnsi="Arial" w:cs="Arial"/>
          <w:sz w:val="22"/>
          <w:szCs w:val="22"/>
        </w:rPr>
      </w:pPr>
    </w:p>
    <w:p w14:paraId="123C5841" w14:textId="77777777" w:rsidR="0037115B" w:rsidRDefault="0037115B" w:rsidP="00F670B4">
      <w:pPr>
        <w:pStyle w:val="PlainText"/>
        <w:keepLines/>
        <w:jc w:val="both"/>
        <w:outlineLvl w:val="1"/>
        <w:rPr>
          <w:rFonts w:ascii="Arial" w:eastAsia="MS Mincho" w:hAnsi="Arial" w:cs="Arial"/>
          <w:sz w:val="22"/>
          <w:szCs w:val="22"/>
        </w:rPr>
      </w:pPr>
    </w:p>
    <w:p w14:paraId="71C2374A" w14:textId="09EE338D" w:rsidR="00F670B4" w:rsidRPr="001A3DC5" w:rsidRDefault="00F670B4" w:rsidP="001A3DC5">
      <w:pPr>
        <w:pStyle w:val="Heading2"/>
        <w:rPr>
          <w:rFonts w:eastAsia="MS Mincho"/>
        </w:rPr>
      </w:pPr>
      <w:r w:rsidRPr="001A3DC5">
        <w:rPr>
          <w:rFonts w:eastAsia="MS Mincho"/>
        </w:rPr>
        <w:t>MISCELLANEOUS SALES OF WATER</w:t>
      </w:r>
    </w:p>
    <w:p w14:paraId="42CFF8FC" w14:textId="77777777" w:rsidR="00F670B4" w:rsidRPr="001372C6" w:rsidRDefault="00F670B4" w:rsidP="00F670B4">
      <w:pPr>
        <w:pStyle w:val="PlainText"/>
        <w:keepLines/>
        <w:ind w:left="720"/>
        <w:jc w:val="both"/>
        <w:outlineLvl w:val="1"/>
        <w:rPr>
          <w:rFonts w:ascii="Arial" w:eastAsia="MS Mincho" w:hAnsi="Arial" w:cs="Arial"/>
          <w:sz w:val="22"/>
          <w:szCs w:val="22"/>
        </w:rPr>
      </w:pPr>
    </w:p>
    <w:p w14:paraId="3F8FB2FD" w14:textId="77777777" w:rsidR="00F670B4" w:rsidRPr="001A3DC5" w:rsidRDefault="00F670B4" w:rsidP="00F670B4">
      <w:pPr>
        <w:pStyle w:val="PlainText"/>
        <w:keepLines/>
        <w:ind w:left="720"/>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Bad Check/Bank Fees - The fee will be $25.00</w:t>
      </w:r>
    </w:p>
    <w:p w14:paraId="06D26CC7" w14:textId="77777777" w:rsidR="00F670B4" w:rsidRPr="001A3DC5" w:rsidRDefault="00F670B4" w:rsidP="00F670B4">
      <w:pPr>
        <w:pStyle w:val="PlainText"/>
        <w:keepLines/>
        <w:numPr>
          <w:ilvl w:val="0"/>
          <w:numId w:val="30"/>
        </w:numPr>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Late Fees -All water bills shall be due and payable when mailed and become delinquent after the 26</w:t>
      </w:r>
      <w:r w:rsidRPr="001A3DC5">
        <w:rPr>
          <w:rFonts w:asciiTheme="majorHAnsi" w:eastAsia="MS Mincho" w:hAnsiTheme="majorHAnsi" w:cstheme="majorHAnsi"/>
          <w:sz w:val="22"/>
          <w:szCs w:val="22"/>
          <w:vertAlign w:val="superscript"/>
        </w:rPr>
        <w:t>th</w:t>
      </w:r>
      <w:r w:rsidRPr="001A3DC5">
        <w:rPr>
          <w:rFonts w:asciiTheme="majorHAnsi" w:eastAsia="MS Mincho" w:hAnsiTheme="majorHAnsi" w:cstheme="majorHAnsi"/>
          <w:sz w:val="22"/>
          <w:szCs w:val="22"/>
        </w:rPr>
        <w:t xml:space="preserve"> day of the month.  The District may add a penalty of $2.50 per service per month on the outstanding balance of the charges due if payment is not received by the District by the due date.</w:t>
      </w:r>
    </w:p>
    <w:p w14:paraId="51A3D21A" w14:textId="77777777" w:rsidR="00F670B4" w:rsidRPr="001A3DC5" w:rsidRDefault="00F670B4" w:rsidP="00F670B4">
      <w:pPr>
        <w:pStyle w:val="PlainText"/>
        <w:keepLines/>
        <w:numPr>
          <w:ilvl w:val="0"/>
          <w:numId w:val="30"/>
        </w:numPr>
        <w:jc w:val="both"/>
        <w:outlineLvl w:val="1"/>
        <w:rPr>
          <w:rFonts w:asciiTheme="majorHAnsi" w:eastAsia="MS Mincho" w:hAnsiTheme="majorHAnsi" w:cstheme="majorHAnsi"/>
          <w:sz w:val="22"/>
          <w:szCs w:val="22"/>
        </w:rPr>
      </w:pPr>
      <w:r w:rsidRPr="001A3DC5">
        <w:rPr>
          <w:rFonts w:asciiTheme="majorHAnsi" w:eastAsia="MS Mincho" w:hAnsiTheme="majorHAnsi" w:cstheme="majorHAnsi"/>
          <w:sz w:val="22"/>
          <w:szCs w:val="22"/>
        </w:rPr>
        <w:t>TURN-ON/TURN-OFF FEES FOR NON-PAYMENT-The reconnect fee shall be $25.00</w:t>
      </w:r>
    </w:p>
    <w:p w14:paraId="14C0180C" w14:textId="77777777" w:rsidR="00F670B4" w:rsidRPr="001A3DC5" w:rsidRDefault="00F670B4" w:rsidP="00F670B4">
      <w:pPr>
        <w:pStyle w:val="PlainText"/>
        <w:keepLines/>
        <w:numPr>
          <w:ilvl w:val="0"/>
          <w:numId w:val="30"/>
        </w:numPr>
        <w:outlineLvl w:val="0"/>
        <w:rPr>
          <w:rFonts w:asciiTheme="majorHAnsi" w:eastAsia="MS Mincho" w:hAnsiTheme="majorHAnsi" w:cstheme="majorHAnsi"/>
          <w:sz w:val="22"/>
          <w:szCs w:val="22"/>
        </w:rPr>
      </w:pPr>
      <w:r w:rsidRPr="001A3DC5">
        <w:rPr>
          <w:rFonts w:asciiTheme="majorHAnsi" w:eastAsia="MS Mincho" w:hAnsiTheme="majorHAnsi" w:cstheme="majorHAnsi"/>
          <w:sz w:val="22"/>
          <w:szCs w:val="22"/>
        </w:rPr>
        <w:t>DOOR TAG FEE – None</w:t>
      </w:r>
    </w:p>
    <w:p w14:paraId="28674DB7" w14:textId="77777777" w:rsidR="00F670B4" w:rsidRPr="001A3DC5" w:rsidRDefault="00F670B4" w:rsidP="00F670B4">
      <w:pPr>
        <w:pStyle w:val="PlainText"/>
        <w:keepLines/>
        <w:numPr>
          <w:ilvl w:val="0"/>
          <w:numId w:val="30"/>
        </w:numPr>
        <w:outlineLvl w:val="0"/>
        <w:rPr>
          <w:rFonts w:asciiTheme="majorHAnsi" w:eastAsia="MS Mincho" w:hAnsiTheme="majorHAnsi" w:cstheme="majorHAnsi"/>
          <w:sz w:val="22"/>
          <w:szCs w:val="22"/>
        </w:rPr>
      </w:pPr>
      <w:r w:rsidRPr="001A3DC5">
        <w:rPr>
          <w:rFonts w:asciiTheme="majorHAnsi" w:eastAsia="MS Mincho" w:hAnsiTheme="majorHAnsi" w:cstheme="majorHAnsi"/>
          <w:sz w:val="22"/>
          <w:szCs w:val="22"/>
        </w:rPr>
        <w:t>AFTER HOUR SERVICE CHARGE FEE - There will be a charge of $50.00 per hour minimum of 2 hours for all non-emergency call outs or non-business hour services.</w:t>
      </w:r>
    </w:p>
    <w:p w14:paraId="562476D2" w14:textId="3C19AF1F" w:rsidR="00374465" w:rsidRPr="001A3DC5" w:rsidRDefault="00F670B4" w:rsidP="00374465">
      <w:pPr>
        <w:pStyle w:val="PlainText"/>
        <w:keepLines/>
        <w:numPr>
          <w:ilvl w:val="0"/>
          <w:numId w:val="30"/>
        </w:numPr>
        <w:outlineLvl w:val="0"/>
        <w:rPr>
          <w:rFonts w:asciiTheme="majorHAnsi" w:eastAsia="MS Mincho" w:hAnsiTheme="majorHAnsi" w:cstheme="majorHAnsi"/>
          <w:sz w:val="22"/>
          <w:szCs w:val="22"/>
        </w:rPr>
      </w:pPr>
      <w:r w:rsidRPr="001A3DC5">
        <w:rPr>
          <w:rFonts w:asciiTheme="majorHAnsi" w:eastAsia="MS Mincho" w:hAnsiTheme="majorHAnsi" w:cstheme="majorHAnsi"/>
          <w:sz w:val="22"/>
          <w:szCs w:val="22"/>
        </w:rPr>
        <w:t>For District employees to fill non potable water at district site for customer use there will be a $75.00 service and the water will be</w:t>
      </w:r>
      <w:r w:rsidR="00374465" w:rsidRPr="001A3DC5">
        <w:rPr>
          <w:rFonts w:asciiTheme="majorHAnsi" w:eastAsia="MS Mincho" w:hAnsiTheme="majorHAnsi" w:cstheme="majorHAnsi"/>
          <w:sz w:val="22"/>
          <w:szCs w:val="22"/>
        </w:rPr>
        <w:t xml:space="preserve"> charged out at $3.50 per 1,000 gallons.</w:t>
      </w:r>
    </w:p>
    <w:p w14:paraId="67A87693" w14:textId="4FEF44CF" w:rsidR="006972A4" w:rsidRPr="001A3DC5" w:rsidRDefault="006972A4" w:rsidP="00F670B4">
      <w:pPr>
        <w:rPr>
          <w:rFonts w:asciiTheme="majorHAnsi" w:hAnsiTheme="majorHAnsi" w:cstheme="majorHAnsi"/>
        </w:rPr>
      </w:pPr>
    </w:p>
    <w:sectPr w:rsidR="006972A4" w:rsidRPr="001A3DC5" w:rsidSect="0069007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2B5D1" w14:textId="77777777" w:rsidR="00964E40" w:rsidRDefault="00964E40" w:rsidP="00964E40">
      <w:pPr>
        <w:spacing w:after="0" w:line="240" w:lineRule="auto"/>
      </w:pPr>
      <w:r>
        <w:separator/>
      </w:r>
    </w:p>
  </w:endnote>
  <w:endnote w:type="continuationSeparator" w:id="0">
    <w:p w14:paraId="2B10401D" w14:textId="77777777" w:rsidR="00964E40" w:rsidRDefault="00964E40" w:rsidP="0096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31ED" w14:textId="77777777" w:rsidR="00ED4694" w:rsidRDefault="00ED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886975"/>
      <w:docPartObj>
        <w:docPartGallery w:val="Page Numbers (Bottom of Page)"/>
        <w:docPartUnique/>
      </w:docPartObj>
    </w:sdtPr>
    <w:sdtEndPr>
      <w:rPr>
        <w:noProof/>
      </w:rPr>
    </w:sdtEndPr>
    <w:sdtContent>
      <w:p w14:paraId="10DB54EA" w14:textId="57814AEF" w:rsidR="0069007D" w:rsidRDefault="0069007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ED4694">
          <w:rPr>
            <w:noProof/>
          </w:rPr>
          <w:t xml:space="preserve">                                                     Water Rules</w:t>
        </w:r>
      </w:p>
    </w:sdtContent>
  </w:sdt>
  <w:p w14:paraId="08DCD321" w14:textId="77777777" w:rsidR="00C42824" w:rsidRDefault="00C4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8B49" w14:textId="4E1B0F37" w:rsidR="00C42824" w:rsidRDefault="00C42824">
    <w:pPr>
      <w:pStyle w:val="Footer"/>
    </w:pPr>
  </w:p>
  <w:p w14:paraId="5112D9AB" w14:textId="77777777" w:rsidR="00C42824" w:rsidRDefault="00C4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BEB95" w14:textId="77777777" w:rsidR="00964E40" w:rsidRDefault="00964E40" w:rsidP="00964E40">
      <w:pPr>
        <w:spacing w:after="0" w:line="240" w:lineRule="auto"/>
      </w:pPr>
      <w:r>
        <w:separator/>
      </w:r>
    </w:p>
  </w:footnote>
  <w:footnote w:type="continuationSeparator" w:id="0">
    <w:p w14:paraId="17C6217F" w14:textId="77777777" w:rsidR="00964E40" w:rsidRDefault="00964E40" w:rsidP="0096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696B" w14:textId="77777777" w:rsidR="00ED4694" w:rsidRDefault="00ED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9798" w14:textId="77777777" w:rsidR="00ED4694" w:rsidRDefault="00ED4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039D" w14:textId="77777777" w:rsidR="00ED4694" w:rsidRDefault="00ED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E59"/>
    <w:multiLevelType w:val="hybridMultilevel"/>
    <w:tmpl w:val="860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125C0"/>
    <w:multiLevelType w:val="hybridMultilevel"/>
    <w:tmpl w:val="56685748"/>
    <w:lvl w:ilvl="0" w:tplc="850CA906">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978FE"/>
    <w:multiLevelType w:val="hybridMultilevel"/>
    <w:tmpl w:val="B156D0B2"/>
    <w:lvl w:ilvl="0" w:tplc="0E2CF1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91BF8"/>
    <w:multiLevelType w:val="hybridMultilevel"/>
    <w:tmpl w:val="AA864A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EF26D2"/>
    <w:multiLevelType w:val="hybridMultilevel"/>
    <w:tmpl w:val="1196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36F85"/>
    <w:multiLevelType w:val="hybridMultilevel"/>
    <w:tmpl w:val="81C2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137FC"/>
    <w:multiLevelType w:val="hybridMultilevel"/>
    <w:tmpl w:val="55EE16B6"/>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7C277B6"/>
    <w:multiLevelType w:val="hybridMultilevel"/>
    <w:tmpl w:val="8C344E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0753F1"/>
    <w:multiLevelType w:val="hybridMultilevel"/>
    <w:tmpl w:val="6C58DF18"/>
    <w:lvl w:ilvl="0" w:tplc="0409000F">
      <w:start w:val="1"/>
      <w:numFmt w:val="decimal"/>
      <w:lvlText w:val="%1."/>
      <w:lvlJc w:val="left"/>
      <w:pPr>
        <w:ind w:left="1080" w:hanging="360"/>
      </w:pPr>
      <w:rPr>
        <w:rFonts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49101D"/>
    <w:multiLevelType w:val="hybridMultilevel"/>
    <w:tmpl w:val="AB38F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B6167"/>
    <w:multiLevelType w:val="hybridMultilevel"/>
    <w:tmpl w:val="9C32ADC8"/>
    <w:lvl w:ilvl="0" w:tplc="0E2CF1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31571C"/>
    <w:multiLevelType w:val="hybridMultilevel"/>
    <w:tmpl w:val="8DD011AA"/>
    <w:lvl w:ilvl="0" w:tplc="810AD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0871E9"/>
    <w:multiLevelType w:val="hybridMultilevel"/>
    <w:tmpl w:val="2EAC0676"/>
    <w:lvl w:ilvl="0" w:tplc="5A8054E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A586C"/>
    <w:multiLevelType w:val="hybridMultilevel"/>
    <w:tmpl w:val="2BCC9D2C"/>
    <w:lvl w:ilvl="0" w:tplc="2084D874">
      <w:start w:val="1"/>
      <w:numFmt w:val="decimal"/>
      <w:lvlText w:val="%1."/>
      <w:lvlJc w:val="left"/>
      <w:pPr>
        <w:tabs>
          <w:tab w:val="num" w:pos="720"/>
        </w:tabs>
        <w:ind w:left="720" w:hanging="360"/>
      </w:pPr>
      <w:rPr>
        <w:rFonts w:ascii="Arial" w:eastAsia="MS Mincho" w:hAnsi="Arial" w:cs="Arial"/>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6467EB"/>
    <w:multiLevelType w:val="hybridMultilevel"/>
    <w:tmpl w:val="BDF8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B54DE"/>
    <w:multiLevelType w:val="hybridMultilevel"/>
    <w:tmpl w:val="66F40D5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5AF5740"/>
    <w:multiLevelType w:val="hybridMultilevel"/>
    <w:tmpl w:val="D1D09802"/>
    <w:lvl w:ilvl="0" w:tplc="850CA906">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5C21C2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953FD4"/>
    <w:multiLevelType w:val="hybridMultilevel"/>
    <w:tmpl w:val="6B7E41F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647A9"/>
    <w:multiLevelType w:val="hybridMultilevel"/>
    <w:tmpl w:val="CC5A3EDE"/>
    <w:lvl w:ilvl="0" w:tplc="BB4618A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E3FE4"/>
    <w:multiLevelType w:val="hybridMultilevel"/>
    <w:tmpl w:val="3F5860D8"/>
    <w:lvl w:ilvl="0" w:tplc="BE6A9B1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1380A"/>
    <w:multiLevelType w:val="hybridMultilevel"/>
    <w:tmpl w:val="2402D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94A68"/>
    <w:multiLevelType w:val="hybridMultilevel"/>
    <w:tmpl w:val="1E74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32A1A"/>
    <w:multiLevelType w:val="hybridMultilevel"/>
    <w:tmpl w:val="EAD6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4169D"/>
    <w:multiLevelType w:val="hybridMultilevel"/>
    <w:tmpl w:val="F01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A1F86"/>
    <w:multiLevelType w:val="hybridMultilevel"/>
    <w:tmpl w:val="2F5E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673DC"/>
    <w:multiLevelType w:val="hybridMultilevel"/>
    <w:tmpl w:val="2F867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72C307C"/>
    <w:multiLevelType w:val="hybridMultilevel"/>
    <w:tmpl w:val="8B3E4D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BC21F53"/>
    <w:multiLevelType w:val="hybridMultilevel"/>
    <w:tmpl w:val="6372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11212"/>
    <w:multiLevelType w:val="hybridMultilevel"/>
    <w:tmpl w:val="FE98BD44"/>
    <w:lvl w:ilvl="0" w:tplc="77128B8C">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45E93"/>
    <w:multiLevelType w:val="hybridMultilevel"/>
    <w:tmpl w:val="33F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569961">
    <w:abstractNumId w:val="16"/>
  </w:num>
  <w:num w:numId="2" w16cid:durableId="1405253607">
    <w:abstractNumId w:val="9"/>
  </w:num>
  <w:num w:numId="3" w16cid:durableId="1611428653">
    <w:abstractNumId w:val="5"/>
  </w:num>
  <w:num w:numId="4" w16cid:durableId="606086003">
    <w:abstractNumId w:val="28"/>
  </w:num>
  <w:num w:numId="5" w16cid:durableId="1487356278">
    <w:abstractNumId w:val="20"/>
  </w:num>
  <w:num w:numId="6" w16cid:durableId="683475929">
    <w:abstractNumId w:val="7"/>
  </w:num>
  <w:num w:numId="7" w16cid:durableId="929267335">
    <w:abstractNumId w:val="3"/>
  </w:num>
  <w:num w:numId="8" w16cid:durableId="1198202119">
    <w:abstractNumId w:val="26"/>
  </w:num>
  <w:num w:numId="9" w16cid:durableId="1613056106">
    <w:abstractNumId w:val="25"/>
  </w:num>
  <w:num w:numId="10" w16cid:durableId="1590699329">
    <w:abstractNumId w:val="13"/>
  </w:num>
  <w:num w:numId="11" w16cid:durableId="1764914258">
    <w:abstractNumId w:val="17"/>
  </w:num>
  <w:num w:numId="12" w16cid:durableId="58946333">
    <w:abstractNumId w:val="14"/>
  </w:num>
  <w:num w:numId="13" w16cid:durableId="1163935889">
    <w:abstractNumId w:val="6"/>
  </w:num>
  <w:num w:numId="14" w16cid:durableId="587037643">
    <w:abstractNumId w:val="27"/>
  </w:num>
  <w:num w:numId="15" w16cid:durableId="1487360494">
    <w:abstractNumId w:val="22"/>
  </w:num>
  <w:num w:numId="16" w16cid:durableId="1523323841">
    <w:abstractNumId w:val="19"/>
  </w:num>
  <w:num w:numId="17" w16cid:durableId="1242520794">
    <w:abstractNumId w:val="1"/>
  </w:num>
  <w:num w:numId="18" w16cid:durableId="1236355671">
    <w:abstractNumId w:val="21"/>
  </w:num>
  <w:num w:numId="19" w16cid:durableId="24261654">
    <w:abstractNumId w:val="8"/>
  </w:num>
  <w:num w:numId="20" w16cid:durableId="1771121984">
    <w:abstractNumId w:val="12"/>
  </w:num>
  <w:num w:numId="21" w16cid:durableId="1518077723">
    <w:abstractNumId w:val="11"/>
  </w:num>
  <w:num w:numId="22" w16cid:durableId="18161606">
    <w:abstractNumId w:val="15"/>
  </w:num>
  <w:num w:numId="23" w16cid:durableId="1500733741">
    <w:abstractNumId w:val="23"/>
  </w:num>
  <w:num w:numId="24" w16cid:durableId="1693916247">
    <w:abstractNumId w:val="18"/>
  </w:num>
  <w:num w:numId="25" w16cid:durableId="6448947">
    <w:abstractNumId w:val="29"/>
  </w:num>
  <w:num w:numId="26" w16cid:durableId="694843351">
    <w:abstractNumId w:val="2"/>
  </w:num>
  <w:num w:numId="27" w16cid:durableId="822501189">
    <w:abstractNumId w:val="10"/>
  </w:num>
  <w:num w:numId="28" w16cid:durableId="1670600576">
    <w:abstractNumId w:val="24"/>
  </w:num>
  <w:num w:numId="29" w16cid:durableId="382678939">
    <w:abstractNumId w:val="4"/>
  </w:num>
  <w:num w:numId="30" w16cid:durableId="5544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E8"/>
    <w:rsid w:val="00006DAD"/>
    <w:rsid w:val="00033FA4"/>
    <w:rsid w:val="00060B0C"/>
    <w:rsid w:val="00062861"/>
    <w:rsid w:val="000664E7"/>
    <w:rsid w:val="00073260"/>
    <w:rsid w:val="00073EE8"/>
    <w:rsid w:val="00095588"/>
    <w:rsid w:val="000F7538"/>
    <w:rsid w:val="001A3DC5"/>
    <w:rsid w:val="002247E7"/>
    <w:rsid w:val="00243900"/>
    <w:rsid w:val="002E4C23"/>
    <w:rsid w:val="00306359"/>
    <w:rsid w:val="003156F6"/>
    <w:rsid w:val="00333D74"/>
    <w:rsid w:val="0037115B"/>
    <w:rsid w:val="00374465"/>
    <w:rsid w:val="00374EE9"/>
    <w:rsid w:val="00396D4A"/>
    <w:rsid w:val="003B0A77"/>
    <w:rsid w:val="003B4B40"/>
    <w:rsid w:val="003D4ACE"/>
    <w:rsid w:val="00417BFF"/>
    <w:rsid w:val="0043213E"/>
    <w:rsid w:val="00480203"/>
    <w:rsid w:val="00480F20"/>
    <w:rsid w:val="00490293"/>
    <w:rsid w:val="004C518C"/>
    <w:rsid w:val="00500663"/>
    <w:rsid w:val="00507E8A"/>
    <w:rsid w:val="005C5A21"/>
    <w:rsid w:val="00607B65"/>
    <w:rsid w:val="00610EAC"/>
    <w:rsid w:val="00633057"/>
    <w:rsid w:val="00636F3F"/>
    <w:rsid w:val="00660D65"/>
    <w:rsid w:val="00680FBE"/>
    <w:rsid w:val="0069007D"/>
    <w:rsid w:val="00693063"/>
    <w:rsid w:val="006968C1"/>
    <w:rsid w:val="006972A4"/>
    <w:rsid w:val="006A6914"/>
    <w:rsid w:val="006E0FA0"/>
    <w:rsid w:val="006E1E1C"/>
    <w:rsid w:val="00701F33"/>
    <w:rsid w:val="00714E26"/>
    <w:rsid w:val="00731E9D"/>
    <w:rsid w:val="0073433C"/>
    <w:rsid w:val="0076594C"/>
    <w:rsid w:val="00773842"/>
    <w:rsid w:val="007A345A"/>
    <w:rsid w:val="007A759E"/>
    <w:rsid w:val="007D6729"/>
    <w:rsid w:val="00821CBD"/>
    <w:rsid w:val="0082338C"/>
    <w:rsid w:val="00862880"/>
    <w:rsid w:val="00886C81"/>
    <w:rsid w:val="008C19BA"/>
    <w:rsid w:val="00955B7C"/>
    <w:rsid w:val="00964E40"/>
    <w:rsid w:val="00A23B5A"/>
    <w:rsid w:val="00A419DD"/>
    <w:rsid w:val="00A658D3"/>
    <w:rsid w:val="00AB47BD"/>
    <w:rsid w:val="00AB4980"/>
    <w:rsid w:val="00AF0FE3"/>
    <w:rsid w:val="00B33382"/>
    <w:rsid w:val="00B51775"/>
    <w:rsid w:val="00B83F8C"/>
    <w:rsid w:val="00BB4BE8"/>
    <w:rsid w:val="00BD7AC3"/>
    <w:rsid w:val="00BE4F1B"/>
    <w:rsid w:val="00C42824"/>
    <w:rsid w:val="00C86461"/>
    <w:rsid w:val="00C868FE"/>
    <w:rsid w:val="00CA2B5D"/>
    <w:rsid w:val="00CB1938"/>
    <w:rsid w:val="00D2569F"/>
    <w:rsid w:val="00D66542"/>
    <w:rsid w:val="00D85814"/>
    <w:rsid w:val="00DD0290"/>
    <w:rsid w:val="00E13314"/>
    <w:rsid w:val="00E320F4"/>
    <w:rsid w:val="00E62164"/>
    <w:rsid w:val="00E67BD6"/>
    <w:rsid w:val="00E96564"/>
    <w:rsid w:val="00EA458F"/>
    <w:rsid w:val="00EC7AEF"/>
    <w:rsid w:val="00ED4694"/>
    <w:rsid w:val="00EE76BE"/>
    <w:rsid w:val="00F54475"/>
    <w:rsid w:val="00F670B4"/>
    <w:rsid w:val="00F916B5"/>
    <w:rsid w:val="00F93960"/>
    <w:rsid w:val="00FB6EBB"/>
    <w:rsid w:val="00FF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713CC6"/>
  <w15:chartTrackingRefBased/>
  <w15:docId w15:val="{9C60107E-1DCC-44DA-810B-F4C5C08D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2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47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20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80203"/>
    <w:pPr>
      <w:outlineLvl w:val="9"/>
    </w:pPr>
    <w:rPr>
      <w:kern w:val="0"/>
      <w14:ligatures w14:val="none"/>
    </w:rPr>
  </w:style>
  <w:style w:type="character" w:customStyle="1" w:styleId="Heading2Char">
    <w:name w:val="Heading 2 Char"/>
    <w:basedOn w:val="DefaultParagraphFont"/>
    <w:link w:val="Heading2"/>
    <w:uiPriority w:val="9"/>
    <w:rsid w:val="00AB47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B40"/>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66542"/>
    <w:pPr>
      <w:spacing w:after="100"/>
    </w:pPr>
  </w:style>
  <w:style w:type="paragraph" w:styleId="TOC2">
    <w:name w:val="toc 2"/>
    <w:basedOn w:val="Normal"/>
    <w:next w:val="Normal"/>
    <w:autoRedefine/>
    <w:uiPriority w:val="39"/>
    <w:unhideWhenUsed/>
    <w:rsid w:val="00D66542"/>
    <w:pPr>
      <w:spacing w:after="100"/>
      <w:ind w:left="220"/>
    </w:pPr>
  </w:style>
  <w:style w:type="paragraph" w:styleId="TOC3">
    <w:name w:val="toc 3"/>
    <w:basedOn w:val="Normal"/>
    <w:next w:val="Normal"/>
    <w:autoRedefine/>
    <w:uiPriority w:val="39"/>
    <w:unhideWhenUsed/>
    <w:rsid w:val="00D66542"/>
    <w:pPr>
      <w:spacing w:after="100"/>
      <w:ind w:left="440"/>
    </w:pPr>
  </w:style>
  <w:style w:type="paragraph" w:styleId="TOC4">
    <w:name w:val="toc 4"/>
    <w:basedOn w:val="Normal"/>
    <w:next w:val="Normal"/>
    <w:autoRedefine/>
    <w:uiPriority w:val="39"/>
    <w:unhideWhenUsed/>
    <w:rsid w:val="00D66542"/>
    <w:pPr>
      <w:spacing w:after="100"/>
      <w:ind w:left="660"/>
    </w:pPr>
    <w:rPr>
      <w:rFonts w:eastAsiaTheme="minorEastAsia"/>
    </w:rPr>
  </w:style>
  <w:style w:type="paragraph" w:styleId="TOC5">
    <w:name w:val="toc 5"/>
    <w:basedOn w:val="Normal"/>
    <w:next w:val="Normal"/>
    <w:autoRedefine/>
    <w:uiPriority w:val="39"/>
    <w:unhideWhenUsed/>
    <w:rsid w:val="00D66542"/>
    <w:pPr>
      <w:spacing w:after="100"/>
      <w:ind w:left="880"/>
    </w:pPr>
    <w:rPr>
      <w:rFonts w:eastAsiaTheme="minorEastAsia"/>
    </w:rPr>
  </w:style>
  <w:style w:type="paragraph" w:styleId="TOC6">
    <w:name w:val="toc 6"/>
    <w:basedOn w:val="Normal"/>
    <w:next w:val="Normal"/>
    <w:autoRedefine/>
    <w:uiPriority w:val="39"/>
    <w:unhideWhenUsed/>
    <w:rsid w:val="00D66542"/>
    <w:pPr>
      <w:spacing w:after="100"/>
      <w:ind w:left="1100"/>
    </w:pPr>
    <w:rPr>
      <w:rFonts w:eastAsiaTheme="minorEastAsia"/>
    </w:rPr>
  </w:style>
  <w:style w:type="paragraph" w:styleId="TOC7">
    <w:name w:val="toc 7"/>
    <w:basedOn w:val="Normal"/>
    <w:next w:val="Normal"/>
    <w:autoRedefine/>
    <w:uiPriority w:val="39"/>
    <w:unhideWhenUsed/>
    <w:rsid w:val="00D66542"/>
    <w:pPr>
      <w:spacing w:after="100"/>
      <w:ind w:left="1320"/>
    </w:pPr>
    <w:rPr>
      <w:rFonts w:eastAsiaTheme="minorEastAsia"/>
    </w:rPr>
  </w:style>
  <w:style w:type="paragraph" w:styleId="TOC8">
    <w:name w:val="toc 8"/>
    <w:basedOn w:val="Normal"/>
    <w:next w:val="Normal"/>
    <w:autoRedefine/>
    <w:uiPriority w:val="39"/>
    <w:unhideWhenUsed/>
    <w:rsid w:val="00D66542"/>
    <w:pPr>
      <w:spacing w:after="100"/>
      <w:ind w:left="1540"/>
    </w:pPr>
    <w:rPr>
      <w:rFonts w:eastAsiaTheme="minorEastAsia"/>
    </w:rPr>
  </w:style>
  <w:style w:type="paragraph" w:styleId="TOC9">
    <w:name w:val="toc 9"/>
    <w:basedOn w:val="Normal"/>
    <w:next w:val="Normal"/>
    <w:autoRedefine/>
    <w:uiPriority w:val="39"/>
    <w:unhideWhenUsed/>
    <w:rsid w:val="00D66542"/>
    <w:pPr>
      <w:spacing w:after="100"/>
      <w:ind w:left="1760"/>
    </w:pPr>
    <w:rPr>
      <w:rFonts w:eastAsiaTheme="minorEastAsia"/>
    </w:rPr>
  </w:style>
  <w:style w:type="character" w:styleId="Hyperlink">
    <w:name w:val="Hyperlink"/>
    <w:basedOn w:val="DefaultParagraphFont"/>
    <w:uiPriority w:val="99"/>
    <w:unhideWhenUsed/>
    <w:rsid w:val="00D66542"/>
    <w:rPr>
      <w:color w:val="0563C1" w:themeColor="hyperlink"/>
      <w:u w:val="single"/>
    </w:rPr>
  </w:style>
  <w:style w:type="character" w:styleId="UnresolvedMention">
    <w:name w:val="Unresolved Mention"/>
    <w:basedOn w:val="DefaultParagraphFont"/>
    <w:uiPriority w:val="99"/>
    <w:semiHidden/>
    <w:unhideWhenUsed/>
    <w:rsid w:val="00D66542"/>
    <w:rPr>
      <w:color w:val="605E5C"/>
      <w:shd w:val="clear" w:color="auto" w:fill="E1DFDD"/>
    </w:rPr>
  </w:style>
  <w:style w:type="paragraph" w:styleId="PlainText">
    <w:name w:val="Plain Text"/>
    <w:basedOn w:val="Normal"/>
    <w:link w:val="PlainTextChar"/>
    <w:rsid w:val="002247E7"/>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2247E7"/>
    <w:rPr>
      <w:rFonts w:ascii="Courier New" w:eastAsia="Times New Roman" w:hAnsi="Courier New" w:cs="Courier New"/>
      <w:kern w:val="0"/>
      <w:sz w:val="20"/>
      <w:szCs w:val="20"/>
      <w14:ligatures w14:val="none"/>
    </w:rPr>
  </w:style>
  <w:style w:type="paragraph" w:customStyle="1" w:styleId="Style2">
    <w:name w:val="Style 2"/>
    <w:basedOn w:val="Normal"/>
    <w:uiPriority w:val="99"/>
    <w:rsid w:val="002247E7"/>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customStyle="1" w:styleId="CharacterStyle2">
    <w:name w:val="Character Style 2"/>
    <w:uiPriority w:val="99"/>
    <w:rsid w:val="002247E7"/>
    <w:rPr>
      <w:sz w:val="20"/>
      <w:szCs w:val="20"/>
    </w:rPr>
  </w:style>
  <w:style w:type="paragraph" w:styleId="ListParagraph">
    <w:name w:val="List Paragraph"/>
    <w:basedOn w:val="Normal"/>
    <w:uiPriority w:val="34"/>
    <w:qFormat/>
    <w:rsid w:val="00490293"/>
    <w:pPr>
      <w:ind w:left="720"/>
      <w:contextualSpacing/>
    </w:pPr>
  </w:style>
  <w:style w:type="paragraph" w:customStyle="1" w:styleId="Style">
    <w:name w:val="Style"/>
    <w:rsid w:val="00F670B4"/>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styleId="Header">
    <w:name w:val="header"/>
    <w:basedOn w:val="Normal"/>
    <w:link w:val="HeaderChar"/>
    <w:uiPriority w:val="99"/>
    <w:unhideWhenUsed/>
    <w:rsid w:val="0096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E40"/>
  </w:style>
  <w:style w:type="paragraph" w:styleId="Footer">
    <w:name w:val="footer"/>
    <w:basedOn w:val="Normal"/>
    <w:link w:val="FooterChar"/>
    <w:uiPriority w:val="99"/>
    <w:unhideWhenUsed/>
    <w:rsid w:val="0096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E40"/>
  </w:style>
  <w:style w:type="paragraph" w:styleId="NoSpacing">
    <w:name w:val="No Spacing"/>
    <w:link w:val="NoSpacingChar"/>
    <w:uiPriority w:val="1"/>
    <w:qFormat/>
    <w:rsid w:val="0037115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7115B"/>
    <w:rPr>
      <w:rFonts w:eastAsiaTheme="minorEastAsia"/>
      <w:kern w:val="0"/>
      <w14:ligatures w14:val="none"/>
    </w:rPr>
  </w:style>
  <w:style w:type="character" w:styleId="PageNumber">
    <w:name w:val="page number"/>
    <w:basedOn w:val="DefaultParagraphFont"/>
    <w:uiPriority w:val="99"/>
    <w:semiHidden/>
    <w:unhideWhenUsed/>
    <w:rsid w:val="00C42824"/>
  </w:style>
  <w:style w:type="table" w:styleId="TableGrid">
    <w:name w:val="Table Grid"/>
    <w:basedOn w:val="TableNormal"/>
    <w:uiPriority w:val="39"/>
    <w:rsid w:val="00D8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858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858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ntana811.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ntana811.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11BEA9CADF9044AF5F71C98AFDAAEF" ma:contentTypeVersion="4" ma:contentTypeDescription="Create a new document." ma:contentTypeScope="" ma:versionID="2f6950789b5151ab3bc942596922f090">
  <xsd:schema xmlns:xsd="http://www.w3.org/2001/XMLSchema" xmlns:xs="http://www.w3.org/2001/XMLSchema" xmlns:p="http://schemas.microsoft.com/office/2006/metadata/properties" xmlns:ns3="ef092e18-45fb-4ffb-a11c-c8986f19edc7" targetNamespace="http://schemas.microsoft.com/office/2006/metadata/properties" ma:root="true" ma:fieldsID="0bf67a351a24e717f2c5762872bde5bd" ns3:_="">
    <xsd:import namespace="ef092e18-45fb-4ffb-a11c-c8986f19edc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2e18-45fb-4ffb-a11c-c8986f19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5240-DA3C-472C-8C25-6CF72402191E}">
  <ds:schemaRefs>
    <ds:schemaRef ds:uri="http://schemas.openxmlformats.org/officeDocument/2006/bibliography"/>
  </ds:schemaRefs>
</ds:datastoreItem>
</file>

<file path=customXml/itemProps3.xml><?xml version="1.0" encoding="utf-8"?>
<ds:datastoreItem xmlns:ds="http://schemas.openxmlformats.org/officeDocument/2006/customXml" ds:itemID="{A9D442BC-6614-470A-B87E-FBB572BFE34E}">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ef092e18-45fb-4ffb-a11c-c8986f19edc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CBEA1B6-8C23-4709-982D-2C66B3257F17}">
  <ds:schemaRefs>
    <ds:schemaRef ds:uri="http://schemas.microsoft.com/sharepoint/v3/contenttype/forms"/>
  </ds:schemaRefs>
</ds:datastoreItem>
</file>

<file path=customXml/itemProps5.xml><?xml version="1.0" encoding="utf-8"?>
<ds:datastoreItem xmlns:ds="http://schemas.openxmlformats.org/officeDocument/2006/customXml" ds:itemID="{38193255-93FB-424B-B3D4-78CC0D1ED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2e18-45fb-4ffb-a11c-c8986f19e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13549</Words>
  <Characters>77231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RULES AND REGULATIONS GOVERNING WATER SERVICEREVISION DATE:December 2022BIGFORK COUNTY WATER AND SEWER DISTRICTWater Rules and Regulations</vt:lpstr>
    </vt:vector>
  </TitlesOfParts>
  <Company/>
  <LinksUpToDate>false</LinksUpToDate>
  <CharactersWithSpaces>90599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GOVERNING WATER SERVICEREVISION DATE:December 2022BIGFORK COUNTY WATER AND SEWER DISTRICTWater Rules and Regulations</dc:title>
  <dc:subject/>
  <dc:creator>Bigfork County Water</dc:creator>
  <cp:keywords/>
  <dc:description/>
  <cp:lastModifiedBy>Bigfork Water-Admin</cp:lastModifiedBy>
  <cp:revision>3</cp:revision>
  <cp:lastPrinted>2024-03-15T15:14:00Z</cp:lastPrinted>
  <dcterms:created xsi:type="dcterms:W3CDTF">2024-10-30T22:02:00Z</dcterms:created>
  <dcterms:modified xsi:type="dcterms:W3CDTF">2024-11-13T23:22:00Z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0x0101005A11BEA9CADF9044AF5F71C98AFDAAEF</vt:lpwstr>
  </property>
</Properties>
</file>